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0B" w:rsidRDefault="0018680B" w:rsidP="0018680B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pl-PL"/>
        </w:rPr>
        <w:t>ROCZNY PLAN PRACY I ROZWOJU PRZEDSZKOLA SAMORZĄDOWEGO W CZEMPINIU</w:t>
      </w:r>
    </w:p>
    <w:p w:rsidR="0018680B" w:rsidRDefault="0018680B" w:rsidP="0018680B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pl-PL"/>
        </w:rPr>
      </w:pPr>
    </w:p>
    <w:p w:rsidR="0018680B" w:rsidRDefault="000722F9" w:rsidP="0018680B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pl-PL"/>
        </w:rPr>
        <w:t>ROK SZKOLNY 2025/2026</w:t>
      </w:r>
    </w:p>
    <w:p w:rsidR="0018680B" w:rsidRPr="007401C7" w:rsidRDefault="0018680B" w:rsidP="0018680B">
      <w:pPr>
        <w:pStyle w:val="Standard"/>
        <w:jc w:val="center"/>
        <w:rPr>
          <w:rFonts w:hint="eastAsia"/>
        </w:rPr>
      </w:pPr>
    </w:p>
    <w:p w:rsidR="0018680B" w:rsidRDefault="0018680B" w:rsidP="0018680B">
      <w:pPr>
        <w:pStyle w:val="Standard"/>
        <w:rPr>
          <w:rFonts w:eastAsia="Times New Roman" w:cs="Times New Roman"/>
          <w:b/>
          <w:bCs/>
          <w:sz w:val="20"/>
          <w:szCs w:val="20"/>
          <w:u w:val="single"/>
          <w:lang w:val="pl-PL"/>
        </w:rPr>
      </w:pPr>
      <w:r>
        <w:rPr>
          <w:rFonts w:eastAsia="Times New Roman" w:cs="Times New Roman"/>
          <w:b/>
          <w:bCs/>
          <w:sz w:val="20"/>
          <w:szCs w:val="20"/>
          <w:u w:val="single"/>
          <w:lang w:val="pl-PL"/>
        </w:rPr>
        <w:t>Podstawy prawne:</w:t>
      </w:r>
    </w:p>
    <w:p w:rsidR="0018680B" w:rsidRDefault="0018680B" w:rsidP="0018680B">
      <w:pPr>
        <w:pStyle w:val="Akapitzlist"/>
        <w:numPr>
          <w:ilvl w:val="0"/>
          <w:numId w:val="2"/>
        </w:numPr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Ustawa Prawo Oświatowe z 14 grudnia 2016r (Dz. U.  z  2024r.  poz. 737, 854)</w:t>
      </w:r>
    </w:p>
    <w:p w:rsidR="0018680B" w:rsidRDefault="0018680B" w:rsidP="0018680B">
      <w:pPr>
        <w:pStyle w:val="Akapitzlist"/>
        <w:numPr>
          <w:ilvl w:val="0"/>
          <w:numId w:val="3"/>
        </w:numPr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Ustawa o Systemie Oświaty z 7 września 1991r.  (Dz. U. z 2024r. poz. 750, 854)</w:t>
      </w:r>
    </w:p>
    <w:p w:rsidR="0018680B" w:rsidRDefault="0018680B" w:rsidP="0018680B">
      <w:pPr>
        <w:pStyle w:val="Akapitzlist"/>
        <w:numPr>
          <w:ilvl w:val="0"/>
          <w:numId w:val="3"/>
        </w:numPr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Rozporządzenie Ministra Edukacji Narodowej z dnia 14.02.2017r. w sprawie podstawy programowej wychowania przedszkolnego oraz podstawy programowej kształcenia ogólnego dla szkoły podstawowej, w tym dla uczniów z niepełnosprawnością intelektualną  w stopniu umiarkowanym lub znacznym, kształcenia ogólnego dla branżowej szkoły I stopnia, kształcenia ogólnego dla szkoły specjalnej przysposabiającej do pracy oraz kształcenia ogólnego dla szkoły policealnej ( Dz. U. z 2017r., poz. 356 ze zm.)</w:t>
      </w:r>
    </w:p>
    <w:p w:rsidR="0018680B" w:rsidRDefault="0018680B" w:rsidP="0018680B">
      <w:pPr>
        <w:pStyle w:val="Akapitzlist"/>
        <w:numPr>
          <w:ilvl w:val="0"/>
          <w:numId w:val="3"/>
        </w:numPr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Rozporządzenia Ministra Edukacji Narodowej z dnia 9 sierpnia 2017r. w sprawie zasad udzielania i organizacji pomocy psychologiczno- pedagogicznej w publicznych przedszkolach, szkołach i placówkach ( Dz. U. z 2023r poz. 1798)</w:t>
      </w:r>
    </w:p>
    <w:p w:rsidR="0018680B" w:rsidRDefault="0018680B" w:rsidP="0018680B">
      <w:pPr>
        <w:pStyle w:val="Akapitzlist"/>
        <w:numPr>
          <w:ilvl w:val="0"/>
          <w:numId w:val="3"/>
        </w:numPr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Rozporządzenie Ministra Edukacji Narodowej  z dnia 25 sierpnia 2017r. w sprawie sposobu prowadzenia przez publiczne przedszkola, szkoły i placówki dokumentacji przebiegu nauczania, działalności wychowawczej, opiekuńczej oraz rodzajów tej dokumentacji ( Dz. U. z 2024r. poz. 50).</w:t>
      </w:r>
    </w:p>
    <w:p w:rsidR="0018680B" w:rsidRDefault="0018680B" w:rsidP="0018680B">
      <w:pPr>
        <w:pStyle w:val="Akapitzlist"/>
        <w:rPr>
          <w:rFonts w:eastAsia="Times New Roman" w:cs="Times New Roman"/>
          <w:sz w:val="20"/>
          <w:szCs w:val="20"/>
          <w:lang w:val="pl-PL"/>
        </w:rPr>
      </w:pPr>
    </w:p>
    <w:p w:rsidR="0018680B" w:rsidRDefault="0018680B" w:rsidP="0018680B">
      <w:pPr>
        <w:pStyle w:val="Akapitzlist"/>
        <w:ind w:left="0"/>
        <w:rPr>
          <w:rFonts w:eastAsia="Times New Roman" w:cs="Times New Roman"/>
          <w:b/>
          <w:bCs/>
          <w:sz w:val="20"/>
          <w:szCs w:val="20"/>
          <w:u w:val="single"/>
          <w:lang w:val="pl-PL"/>
        </w:rPr>
      </w:pPr>
      <w:r>
        <w:rPr>
          <w:rFonts w:eastAsia="Times New Roman" w:cs="Times New Roman"/>
          <w:b/>
          <w:bCs/>
          <w:sz w:val="20"/>
          <w:szCs w:val="20"/>
          <w:u w:val="single"/>
          <w:lang w:val="pl-PL"/>
        </w:rPr>
        <w:t>Z uwzględnieniem:</w:t>
      </w:r>
    </w:p>
    <w:p w:rsidR="0018680B" w:rsidRDefault="0018680B" w:rsidP="0018680B">
      <w:pPr>
        <w:pStyle w:val="Akapitzlist"/>
        <w:ind w:left="0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1. Kierunków realizacji polityki oświatowej państwa.</w:t>
      </w:r>
    </w:p>
    <w:p w:rsidR="0018680B" w:rsidRPr="0018680B" w:rsidRDefault="0018680B" w:rsidP="0018680B">
      <w:pPr>
        <w:pStyle w:val="Akapitzlist"/>
        <w:ind w:left="0"/>
        <w:rPr>
          <w:rFonts w:hint="eastAsia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2. Założeń projektu edukacyjnego „Przedszkolak w świecie zasad savoir-vivre”, „W zgodzie z naturą”, „Mały naukowiec”</w:t>
      </w:r>
      <w:r w:rsidR="000722F9">
        <w:rPr>
          <w:rFonts w:eastAsia="Times New Roman" w:cs="Times New Roman"/>
          <w:sz w:val="20"/>
          <w:szCs w:val="20"/>
          <w:lang w:val="pl-PL"/>
        </w:rPr>
        <w:t xml:space="preserve"> oraz programu dodatkowego „Jestem małym Polakiem”.</w:t>
      </w:r>
    </w:p>
    <w:p w:rsidR="0018680B" w:rsidRDefault="0018680B" w:rsidP="0018680B">
      <w:pPr>
        <w:pStyle w:val="Akapitzlist"/>
        <w:ind w:left="0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3. Planu pracy „Klubu Małego Wolontariusza”.</w:t>
      </w:r>
    </w:p>
    <w:p w:rsidR="0018680B" w:rsidRDefault="0018680B" w:rsidP="0018680B">
      <w:pPr>
        <w:pStyle w:val="Akapitzlist"/>
        <w:ind w:left="0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 xml:space="preserve">4. Podstawy programowej wychowania przedszkolnego oraz programu wychowawczego przedszkola. </w:t>
      </w:r>
    </w:p>
    <w:p w:rsidR="0018680B" w:rsidRDefault="0018680B" w:rsidP="0018680B">
      <w:pPr>
        <w:pStyle w:val="Akapitzlist"/>
        <w:ind w:left="0"/>
        <w:rPr>
          <w:rFonts w:eastAsia="Times New Roman" w:cs="Times New Roman"/>
          <w:sz w:val="20"/>
          <w:szCs w:val="20"/>
          <w:lang w:val="pl-PL"/>
        </w:rPr>
      </w:pPr>
    </w:p>
    <w:p w:rsidR="0018680B" w:rsidRPr="0018680B" w:rsidRDefault="0018680B" w:rsidP="0018680B">
      <w:pPr>
        <w:pStyle w:val="Standard"/>
        <w:rPr>
          <w:rFonts w:hint="eastAsia"/>
          <w:lang w:val="pl-PL"/>
        </w:rPr>
      </w:pPr>
      <w:r>
        <w:rPr>
          <w:rFonts w:eastAsia="Times New Roman" w:cs="Times New Roman"/>
          <w:b/>
          <w:bCs/>
          <w:sz w:val="20"/>
          <w:szCs w:val="20"/>
          <w:u w:val="single"/>
          <w:lang w:val="pl-PL"/>
        </w:rPr>
        <w:t xml:space="preserve">Główne zadania dydaktyczne, wychowawcze </w:t>
      </w:r>
      <w:r w:rsidR="000722F9">
        <w:rPr>
          <w:rFonts w:eastAsia="Times New Roman" w:cs="Times New Roman"/>
          <w:b/>
          <w:bCs/>
          <w:sz w:val="20"/>
          <w:szCs w:val="20"/>
          <w:u w:val="single"/>
          <w:lang w:val="pl-PL"/>
        </w:rPr>
        <w:t>i opiekuńcze na rok szkolny 2025/2026</w:t>
      </w:r>
      <w:r>
        <w:rPr>
          <w:rFonts w:eastAsia="Times New Roman" w:cs="Times New Roman"/>
          <w:b/>
          <w:bCs/>
          <w:sz w:val="20"/>
          <w:szCs w:val="20"/>
          <w:u w:val="single"/>
          <w:lang w:val="pl-PL"/>
        </w:rPr>
        <w:t>:</w:t>
      </w:r>
    </w:p>
    <w:p w:rsidR="0018680B" w:rsidRDefault="0018680B" w:rsidP="0018680B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1. Wspieranie dobrostanu dzieci, ich zdrowia psychicznego, kształtowanie postaw społecznych przez realizację programu wychowawczego, projektu „Przedszkolak w świecie savoir-vivre”,  programu adaptacyjnego „Razem z mamą lub tatą poznaję przedszkole”, programu wychowawczego oraz poprzez efektywną współpracę z rodzicami w tym zakresie. </w:t>
      </w:r>
    </w:p>
    <w:p w:rsidR="0018680B" w:rsidRDefault="0018680B" w:rsidP="0018680B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2.  Wdrażanie do rozwijania zainteresowań różnymi zawodami w ramach preorientacji zawodowej.</w:t>
      </w:r>
    </w:p>
    <w:p w:rsidR="0018680B" w:rsidRDefault="000722F9" w:rsidP="0018680B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3.</w:t>
      </w:r>
      <w:r w:rsidR="0018680B">
        <w:rPr>
          <w:sz w:val="20"/>
          <w:szCs w:val="20"/>
          <w:lang w:val="pl-PL"/>
        </w:rPr>
        <w:t xml:space="preserve"> Podejmowanie inicjatyw zmierzających do rozwijania aktywności fizycznej u dzieci, włączanie rodziców w działania przedszkola mające na celu wspieranie rozwoju ruchowego dzieci, a także w działania o charakterze profilaktycznym i prozdrowotnym.</w:t>
      </w:r>
    </w:p>
    <w:p w:rsidR="000722F9" w:rsidRDefault="000722F9" w:rsidP="0018680B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4. Rozwijanie kompetencji matematycznych</w:t>
      </w:r>
      <w:r w:rsidR="002C6669">
        <w:rPr>
          <w:sz w:val="20"/>
          <w:szCs w:val="20"/>
          <w:lang w:val="pl-PL"/>
        </w:rPr>
        <w:t>, kształtowanie myślenia analitycznego.</w:t>
      </w:r>
    </w:p>
    <w:p w:rsidR="0018680B" w:rsidRDefault="0018680B" w:rsidP="0018680B">
      <w:pPr>
        <w:pStyle w:val="Textbody"/>
        <w:spacing w:after="0"/>
        <w:rPr>
          <w:rStyle w:val="Uwydatnienie"/>
          <w:rFonts w:cs="inherit" w:hint="eastAsia"/>
          <w:b/>
          <w:color w:val="111111"/>
          <w:sz w:val="20"/>
          <w:szCs w:val="20"/>
          <w:lang w:val="pl-PL"/>
        </w:rPr>
      </w:pPr>
    </w:p>
    <w:p w:rsidR="009E0060" w:rsidRDefault="009E0060" w:rsidP="0018680B">
      <w:pPr>
        <w:pStyle w:val="Textbody"/>
        <w:spacing w:after="0"/>
        <w:jc w:val="center"/>
        <w:rPr>
          <w:rStyle w:val="Uwydatnienie"/>
          <w:rFonts w:cs="inherit" w:hint="eastAsia"/>
          <w:b/>
          <w:color w:val="111111"/>
          <w:lang w:val="pl-PL"/>
        </w:rPr>
      </w:pPr>
    </w:p>
    <w:p w:rsidR="009E0060" w:rsidRDefault="009E0060" w:rsidP="0018680B">
      <w:pPr>
        <w:pStyle w:val="Textbody"/>
        <w:spacing w:after="0"/>
        <w:jc w:val="center"/>
        <w:rPr>
          <w:rStyle w:val="Uwydatnienie"/>
          <w:rFonts w:cs="inherit" w:hint="eastAsia"/>
          <w:b/>
          <w:color w:val="111111"/>
          <w:lang w:val="pl-PL"/>
        </w:rPr>
      </w:pPr>
    </w:p>
    <w:p w:rsidR="009E0060" w:rsidRDefault="009E0060" w:rsidP="0018680B">
      <w:pPr>
        <w:pStyle w:val="Textbody"/>
        <w:spacing w:after="0"/>
        <w:jc w:val="center"/>
        <w:rPr>
          <w:rStyle w:val="Uwydatnienie"/>
          <w:rFonts w:cs="inherit" w:hint="eastAsia"/>
          <w:b/>
          <w:color w:val="111111"/>
          <w:lang w:val="pl-PL"/>
        </w:rPr>
      </w:pPr>
    </w:p>
    <w:p w:rsidR="0018680B" w:rsidRDefault="0018680B" w:rsidP="00E87D95">
      <w:pPr>
        <w:pStyle w:val="Textbody"/>
        <w:spacing w:after="0"/>
        <w:jc w:val="center"/>
        <w:rPr>
          <w:rFonts w:hint="eastAsia"/>
          <w:lang w:val="pl-PL"/>
        </w:rPr>
      </w:pPr>
      <w:r>
        <w:rPr>
          <w:rStyle w:val="Uwydatnienie"/>
          <w:rFonts w:cs="inherit"/>
          <w:b/>
          <w:color w:val="111111"/>
          <w:lang w:val="pl-PL"/>
        </w:rPr>
        <w:lastRenderedPageBreak/>
        <w:t>OBSZAR : Opieka , wychowanie , edukacja.</w:t>
      </w: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9127"/>
        <w:gridCol w:w="2835"/>
        <w:gridCol w:w="2098"/>
      </w:tblGrid>
      <w:tr w:rsidR="0018680B" w:rsidTr="002515E2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2515E2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B27953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Pr="00E4028B" w:rsidRDefault="009E0060" w:rsidP="00B27953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1</w:t>
            </w:r>
            <w:r w:rsidR="00B27953" w:rsidRPr="00E4028B">
              <w:rPr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Realizacja programu adaptacyjnego “Razem z mamą lub tatą poznaję przedszkole”.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Nauczyciele grup młodszych oraz grup mieszanych wiekowo.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Sierpień- wrzesień 2025r</w:t>
            </w:r>
          </w:p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</w:p>
        </w:tc>
      </w:tr>
      <w:tr w:rsidR="00B27953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Pr="00E4028B" w:rsidRDefault="009E0060" w:rsidP="00B27953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2</w:t>
            </w:r>
            <w:r w:rsidR="00B27953">
              <w:rPr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Udział w projekcie ogólnopolskim „Z Kicią Kocią maluchy zmieniają się w zuchy”.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Chętni nauczyciele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rFonts w:hint="eastAsia"/>
                <w:i/>
                <w:iCs/>
                <w:sz w:val="20"/>
                <w:szCs w:val="20"/>
                <w:lang w:val="pl-PL"/>
              </w:rPr>
              <w:t>P</w:t>
            </w:r>
            <w:r>
              <w:rPr>
                <w:i/>
                <w:iCs/>
                <w:sz w:val="20"/>
                <w:szCs w:val="20"/>
                <w:lang w:val="pl-PL"/>
              </w:rPr>
              <w:t>ierwsze półrocze roku szkolnego.</w:t>
            </w:r>
          </w:p>
        </w:tc>
      </w:tr>
    </w:tbl>
    <w:p w:rsidR="0018680B" w:rsidRPr="0018680B" w:rsidRDefault="0018680B" w:rsidP="0018680B">
      <w:pPr>
        <w:pStyle w:val="Textbody"/>
        <w:spacing w:after="0"/>
        <w:rPr>
          <w:rFonts w:hint="eastAsia"/>
          <w:lang w:val="pl-PL"/>
        </w:rPr>
      </w:pPr>
    </w:p>
    <w:tbl>
      <w:tblPr>
        <w:tblW w:w="1460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9135"/>
        <w:gridCol w:w="2835"/>
        <w:gridCol w:w="2123"/>
      </w:tblGrid>
      <w:tr w:rsidR="0018680B" w:rsidTr="002515E2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Zawarcie kontraktów grupowych obejmujących normy zachowania i postępowania – przygotowanie w formie graficznej w salach.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2C666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wrzesień 2025</w:t>
            </w:r>
            <w:r w:rsidR="0018680B">
              <w:rPr>
                <w:rStyle w:val="Uwydatnienie"/>
                <w:rFonts w:cs="inherit"/>
                <w:sz w:val="20"/>
                <w:szCs w:val="20"/>
                <w:lang w:val="pl-PL"/>
              </w:rPr>
              <w:t>r.</w:t>
            </w:r>
          </w:p>
        </w:tc>
      </w:tr>
      <w:tr w:rsidR="0018680B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3.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CD1445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Prowadzenie zajęć kształtujących postawy patriotyczne, społeczne oraz  wartości powszechnie uznawanych za godne naśladowania.</w:t>
            </w:r>
            <w:r w:rsidR="002C6669"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Cały rok, według potrzeb.</w:t>
            </w:r>
          </w:p>
        </w:tc>
      </w:tr>
      <w:tr w:rsidR="0018680B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4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E4028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 w:rsidRPr="00E4028B">
              <w:rPr>
                <w:i/>
                <w:sz w:val="20"/>
                <w:szCs w:val="20"/>
                <w:lang w:val="pl-PL"/>
              </w:rPr>
              <w:t>Wspieranie dobrostanu dzieci, ich zdrowia psychicznego, uwrażliwianie na potrzeby innych.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Cały rok, według potrzeb.</w:t>
            </w:r>
          </w:p>
        </w:tc>
      </w:tr>
      <w:tr w:rsidR="0018680B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5.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Nauka rozwiązywania konfliktów poprzez negocjowanie. Wypracowanie w porozumieniu z rodzicami systemów motywacyjnych obowiązujących w grupie.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Według potrzeb.</w:t>
            </w:r>
          </w:p>
        </w:tc>
      </w:tr>
      <w:tr w:rsidR="0018680B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E4028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</w:rPr>
            </w:pPr>
            <w:r w:rsidRPr="00E4028B">
              <w:rPr>
                <w:i/>
                <w:sz w:val="20"/>
                <w:szCs w:val="20"/>
              </w:rPr>
              <w:t>6.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lang w:val="pl-PL"/>
              </w:rPr>
            </w:pPr>
            <w:r w:rsidRPr="00E4028B">
              <w:rPr>
                <w:rStyle w:val="Uwydatnienie"/>
                <w:color w:val="111111"/>
                <w:sz w:val="20"/>
                <w:szCs w:val="20"/>
                <w:lang w:val="pl-PL"/>
              </w:rPr>
              <w:t>Kształtowanie podstawowych powinności moralnych tj.: empatia,  życzliwość, tolerancja, rozumienie potrzeb innych, sprawiedliwość, odpowiedzialność</w:t>
            </w:r>
            <w:r w:rsidRPr="00E4028B">
              <w:rPr>
                <w:i/>
                <w:sz w:val="20"/>
                <w:szCs w:val="20"/>
                <w:lang w:val="pl-PL"/>
              </w:rPr>
              <w:t xml:space="preserve"> oraz kulturalnych zachowań w sytuacjach życia codziennego.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Wychowawcy i nauczyciele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2515E2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 xml:space="preserve">Zgodnie z założeniami programu </w:t>
            </w:r>
            <w:r w:rsidR="0018680B">
              <w:rPr>
                <w:i/>
                <w:iCs/>
                <w:sz w:val="20"/>
                <w:szCs w:val="20"/>
                <w:lang w:val="pl-PL"/>
              </w:rPr>
              <w:t>wychowaw</w:t>
            </w:r>
            <w:r>
              <w:rPr>
                <w:i/>
                <w:iCs/>
                <w:sz w:val="20"/>
                <w:szCs w:val="20"/>
                <w:lang w:val="pl-PL"/>
              </w:rPr>
              <w:t>czego oraz projektu- załącznik nr 2</w:t>
            </w:r>
            <w:r w:rsidR="0018680B">
              <w:rPr>
                <w:i/>
                <w:iCs/>
                <w:sz w:val="20"/>
                <w:szCs w:val="20"/>
                <w:lang w:val="pl-PL"/>
              </w:rPr>
              <w:t>.</w:t>
            </w:r>
          </w:p>
        </w:tc>
      </w:tr>
      <w:tr w:rsidR="0018680B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7.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Analiza bieżących problemów wychowawczych pojawiających się w poszczególnych grupach, przekazanie informacji na posiedzeniu rady pedagogicznej w celu ustalenia działań i profilaktyki.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Wychowawcy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Po pierwszym i drugim półroczu.</w:t>
            </w:r>
          </w:p>
        </w:tc>
      </w:tr>
      <w:tr w:rsidR="00B27953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8.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Pr="0018680B" w:rsidRDefault="00B27953" w:rsidP="00B27953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Realizacja programu przedszkolnego ”Jestem małym Polakiem” oraz wybranych elementów edukacji regionalnej.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Default="00B27953" w:rsidP="00B27953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ciągu roku szkolnego</w:t>
            </w:r>
          </w:p>
        </w:tc>
      </w:tr>
      <w:tr w:rsidR="00B27953" w:rsidTr="002515E2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P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</w:t>
            </w:r>
          </w:p>
        </w:tc>
        <w:tc>
          <w:tcPr>
            <w:tcW w:w="9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P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rFonts w:hint="eastAsia"/>
                <w:i/>
                <w:sz w:val="20"/>
                <w:szCs w:val="20"/>
                <w:lang w:val="pl-PL"/>
              </w:rPr>
              <w:t>U</w:t>
            </w:r>
            <w:r>
              <w:rPr>
                <w:i/>
                <w:sz w:val="20"/>
                <w:szCs w:val="20"/>
                <w:lang w:val="pl-PL"/>
              </w:rPr>
              <w:t xml:space="preserve">dział w akcjach pod patronatem </w:t>
            </w:r>
            <w:proofErr w:type="spellStart"/>
            <w:r>
              <w:rPr>
                <w:i/>
                <w:sz w:val="20"/>
                <w:szCs w:val="20"/>
                <w:lang w:val="pl-PL"/>
              </w:rPr>
              <w:t>MENiS</w:t>
            </w:r>
            <w:proofErr w:type="spellEnd"/>
            <w:r>
              <w:rPr>
                <w:i/>
                <w:sz w:val="20"/>
                <w:szCs w:val="20"/>
                <w:lang w:val="pl-PL"/>
              </w:rPr>
              <w:t xml:space="preserve"> lub Kuratora Oświaty, m. in. „Szkoła do hymnu”, „Sprzątamy dla Polski”, ”Dzień Flagi” itp.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P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rFonts w:hint="eastAsia"/>
                <w:i/>
                <w:sz w:val="20"/>
                <w:szCs w:val="20"/>
                <w:lang w:val="pl-PL"/>
              </w:rPr>
              <w:t>C</w:t>
            </w:r>
            <w:r>
              <w:rPr>
                <w:i/>
                <w:sz w:val="20"/>
                <w:szCs w:val="20"/>
                <w:lang w:val="pl-PL"/>
              </w:rPr>
              <w:t>hętni nauczyciele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7953" w:rsidRPr="00B27953" w:rsidRDefault="00B27953" w:rsidP="00B27953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 w:rsidRPr="00B27953">
              <w:rPr>
                <w:rFonts w:hint="eastAsia"/>
                <w:i/>
                <w:sz w:val="20"/>
                <w:szCs w:val="20"/>
                <w:lang w:val="pl-PL"/>
              </w:rPr>
              <w:t>W</w:t>
            </w:r>
            <w:r w:rsidRPr="00B27953">
              <w:rPr>
                <w:i/>
                <w:sz w:val="20"/>
                <w:szCs w:val="20"/>
                <w:lang w:val="pl-PL"/>
              </w:rPr>
              <w:t xml:space="preserve"> ciągu roku szkolnego</w:t>
            </w:r>
          </w:p>
        </w:tc>
      </w:tr>
    </w:tbl>
    <w:p w:rsidR="0018680B" w:rsidRPr="0018680B" w:rsidRDefault="0018680B" w:rsidP="0018680B">
      <w:pPr>
        <w:pStyle w:val="Textbody"/>
        <w:spacing w:after="0"/>
        <w:rPr>
          <w:rFonts w:hint="eastAsia"/>
          <w:lang w:val="pl-PL"/>
        </w:rPr>
      </w:pP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8"/>
      </w:tblGrid>
      <w:tr w:rsidR="0018680B" w:rsidTr="002515E2">
        <w:trPr>
          <w:trHeight w:val="57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B27953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B27953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12FA0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 xml:space="preserve">Wdrażanie dzieci do porządkowania zabawek, dbania o wygląd </w:t>
            </w:r>
            <w:r>
              <w:rPr>
                <w:rFonts w:hint="eastAsia"/>
                <w:i/>
                <w:sz w:val="20"/>
                <w:szCs w:val="20"/>
                <w:lang w:val="pl-PL"/>
              </w:rPr>
              <w:t>s</w:t>
            </w:r>
            <w:r>
              <w:rPr>
                <w:i/>
                <w:sz w:val="20"/>
                <w:szCs w:val="20"/>
                <w:lang w:val="pl-PL"/>
              </w:rPr>
              <w:t>ali, wspólne segregowanie zabawek, zgłaszanie usterek, jako element nabywania umiejętności samodzielnego rozwiązywania zadań, obserwowania  otoczenia, współodpowiedzialności za estetykę otoczenia.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Pr="00AA0186" w:rsidRDefault="0018680B" w:rsidP="00B4421C">
            <w:pPr>
              <w:pStyle w:val="TableContents"/>
              <w:spacing w:line="256" w:lineRule="auto"/>
              <w:rPr>
                <w:rFonts w:hint="eastAsia"/>
                <w:i/>
              </w:rPr>
            </w:pPr>
            <w:r w:rsidRPr="00AA0186">
              <w:rPr>
                <w:rFonts w:hint="eastAsia"/>
                <w:i/>
                <w:sz w:val="20"/>
                <w:szCs w:val="20"/>
                <w:lang w:val="pl-PL"/>
              </w:rPr>
              <w:t>C</w:t>
            </w:r>
            <w:r w:rsidRPr="00AA0186">
              <w:rPr>
                <w:i/>
                <w:sz w:val="20"/>
                <w:szCs w:val="20"/>
                <w:lang w:val="pl-PL"/>
              </w:rPr>
              <w:t>ały rok szkolny</w:t>
            </w:r>
          </w:p>
          <w:p w:rsidR="0018680B" w:rsidRPr="00AA0186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Systematyczna realizacja dyżurów dzieci– ustalić z dziećmi obowiązki dyżurnych.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lastRenderedPageBreak/>
              <w:t>Rok szkolny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lastRenderedPageBreak/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Wykorzystywanie w pracy z grupą naturalnych pomocy dydaktycznych (kamienie, patyczki, włóczki, itp.), przedmiotów z recyklingu- dających możliwość różnorodnej eksploracji, manipulacji oraz twórczego konstruowania.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4.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Inspirowanie dzieci do zabaw konstrukcyjnych i udział w nich nauczyciela – realizacja konkretnych celów pedagogicznych – odnotowywanie w dzienniku. Ustalenie z grupą miejsca i zasad tworzenia „wystawy” prac konstrukcyjnych.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</w:tc>
      </w:tr>
    </w:tbl>
    <w:p w:rsidR="0018680B" w:rsidRPr="0018680B" w:rsidRDefault="0018680B" w:rsidP="0018680B">
      <w:pPr>
        <w:pStyle w:val="Textbody"/>
        <w:spacing w:after="0"/>
        <w:rPr>
          <w:rFonts w:hint="eastAsia"/>
          <w:lang w:val="pl-PL"/>
        </w:rPr>
      </w:pP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8"/>
      </w:tblGrid>
      <w:tr w:rsidR="0018680B" w:rsidTr="002515E2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D1445" w:rsidRDefault="0018680B" w:rsidP="00CD1445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 xml:space="preserve">Czuwanie nad bezpieczeństwem dzieci w przedszkolu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i poza nim: w ogrodzie przedszkolnym, na spacerach, wycieczkach. Przestrzeganie przepisów BHP  oraz przepisów ruchu drogowego. </w:t>
            </w:r>
          </w:p>
          <w:p w:rsidR="0018680B" w:rsidRPr="0018680B" w:rsidRDefault="0018680B" w:rsidP="00CD1445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Bezpieczna zabawa w przedszkolu: organizacja zabaw ruchowych z zachowaniem bezpieczeństwa.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Kontrolowanie zabawek i sprzętu pod kątem bezpiecznej zabawy.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Wdrażanie dzieci do prawidłowego korzystania z zabawek i sprzętów, ustalanie zakresu korzystania z nich i zasad współdziałania- szczególnie podczas zabaw swobodnych.</w:t>
            </w:r>
          </w:p>
          <w:p w:rsidR="0018680B" w:rsidRPr="0018680B" w:rsidRDefault="0018680B" w:rsidP="0018680B">
            <w:pPr>
              <w:pStyle w:val="TableContents"/>
              <w:numPr>
                <w:ilvl w:val="0"/>
                <w:numId w:val="5"/>
              </w:numPr>
              <w:tabs>
                <w:tab w:val="left" w:pos="0"/>
              </w:tabs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Stosowanie się dzieci i nauczycieli do regulaminów obowiązujących w placówce. Organizowanie imprez, uroczystości, festynów, balików z uwzględnieniem zasad bezpieczeństwa i opracowanie odpowiednich regulaminów oraz scenariuszy.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CD1445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Bezpieczeństwo na drodze: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Praktyczna nauka przechodzenia przez jezdnię, poruszanie się po chodniku, poboczu.</w:t>
            </w:r>
            <w:r w:rsidR="00CD1445">
              <w:rPr>
                <w:rStyle w:val="Uwydatnienie"/>
                <w:rFonts w:cs="inherit"/>
                <w:sz w:val="20"/>
                <w:szCs w:val="20"/>
              </w:rPr>
              <w:t xml:space="preserve"> Zorganizowanie spotkania z policjantem.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Poznanie wpływu warunków atmosferycznych, pór roku na bezpieczeństwo na drodze.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Poznanie znaczenia sygnalizacji i symboliki wybranych znaków drogowych.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Praktyczna nauka numerów alarmowych (symulacja). Organizowanie bezpiecznych spacerów w pobliżu przedszkola.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</w:rPr>
              <w:t>Higiena osobista, otoczenia oraz zapobieganie chorobom: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- przestrzeganie systematycznego wietrzenia pomieszczeń oraz dbałość o odpowiednią ilość czasu spędzanego z grupa na świeżym powietrzu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 xml:space="preserve">- zwracanie uwagi na używanie w odpowiedni sposób chusteczki </w:t>
            </w:r>
          </w:p>
          <w:p w:rsid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- nauka właściwego mycia rąk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- systematyczne mycie zębów w grupach – zwracanie uwagi na utrzymywanie czystości przyborów do mycia zębów, wymiana przyborów w przypadku zużycia, zniszczenia</w:t>
            </w:r>
          </w:p>
          <w:p w:rsidR="0018680B" w:rsidRPr="0018680B" w:rsidRDefault="0018680B" w:rsidP="002515E2">
            <w:pPr>
              <w:rPr>
                <w:rStyle w:val="Uwydatnienie"/>
                <w:rFonts w:hint="eastAsia"/>
                <w:i w:val="0"/>
                <w:iCs w:val="0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>- przestrzeganie ustalonej zasady dotyczącej przynoszenia zabawek domowych</w:t>
            </w:r>
          </w:p>
          <w:p w:rsidR="0018680B" w:rsidRPr="0018680B" w:rsidRDefault="0018680B" w:rsidP="002515E2">
            <w:pPr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</w:rPr>
              <w:t xml:space="preserve">-  realizacja programów profilaktycznych rekomendowanych przez Sanepid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</w:tr>
      <w:tr w:rsidR="0018680B" w:rsidTr="002515E2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4.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Zdrowe odżywianie: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lastRenderedPageBreak/>
              <w:t>Samodzielne przygotowywanie przez dzieci zdrowych posiłków: sałatki owocowe, warzywne, szaszłyki owocowe, kolorowe kanapki, soki owocowe i koktajle mleczne wzbogacone owocami sezonowymi, itp. poprzez organizowanie zajęć kulinarnych.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lastRenderedPageBreak/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lastRenderedPageBreak/>
              <w:t>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lastRenderedPageBreak/>
              <w:t>5.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Aktywny styl życia: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Organizowanie działań sprzyjających zdrowiu fizycznemu i psychicznemu poprzez: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–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organizowanie spacerów i wycieczek w połączeniu z formami ruchu na świeżym powietrzu;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–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przeprowadzenie zajęć ruchowych przy muzyce oraz metodami twórczymi i aktywnymi;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–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systematyczne prowadzenie zajęć gimnastycznych w każdej grupie wiekowej,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–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udział w zabawach wyciszających i relaksujących z wykorzystaniem muzyki,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–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ćwiczenia zapobiegające wadom postawy.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</w:tr>
    </w:tbl>
    <w:p w:rsidR="0018680B" w:rsidRPr="00DA14F5" w:rsidRDefault="0018680B" w:rsidP="0018680B">
      <w:pPr>
        <w:pStyle w:val="Textbody"/>
        <w:spacing w:after="0"/>
        <w:rPr>
          <w:rFonts w:hint="eastAsia"/>
          <w:lang w:val="pl-PL"/>
        </w:rPr>
      </w:pPr>
    </w:p>
    <w:tbl>
      <w:tblPr>
        <w:tblW w:w="14595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123"/>
      </w:tblGrid>
      <w:tr w:rsidR="0018680B" w:rsidTr="002515E2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Działania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Urządzenie kącików książek w każdej grupie – systematyczna zmiana księgozbioru, wzbogacanie i urozmaicanie oferty.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Umożliwianie dzieciom kontaktu ze sztuką teatralną na terenie przedszkola. Uczestniczenie w spektaklach na terenie przedszkola i poza nim.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Wykorzystywanie w pracy z dziećmi metod aktywnych i aktywizujących, zwracanie uwagi na dobór środków dydaktycznych wyzwalających ciekawość dzieci i chęć do działania.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4.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Udział dzieci w zajęciach bibliotecznych organizowanych przez Bibliotekę Publiczną w Czempiniu.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szkolny- zgodnie z załącznikiem nr 6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5.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  <w:t>R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ealizacja projektów popularyzujących literaturę dziecięcą we współpracy z rodzicami, np. Mały Miś w świecie wielkiej literatury, Cała Polska czyta dzieciom, itp.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Chętni wychowawcy, rodzice.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ciągu roku szkolnego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6.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Organizowanie wyjść, wycieczek i spacerów, a także zajęć w przedszkolnym ogrodzie mających na celu nabywanie nowych wiadomości i umiejętności, systematyzowanie wiedzy, wdrażanie jej w praktyczne działania.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1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 ciągu roku.</w:t>
            </w:r>
          </w:p>
        </w:tc>
      </w:tr>
    </w:tbl>
    <w:p w:rsidR="0018680B" w:rsidRPr="0018680B" w:rsidRDefault="0018680B" w:rsidP="0018680B">
      <w:pPr>
        <w:pStyle w:val="Textbody"/>
        <w:spacing w:after="0"/>
        <w:rPr>
          <w:rFonts w:hint="eastAsia"/>
          <w:lang w:val="pl-PL"/>
        </w:rPr>
      </w:pPr>
    </w:p>
    <w:tbl>
      <w:tblPr>
        <w:tblW w:w="14565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9199"/>
        <w:gridCol w:w="2835"/>
        <w:gridCol w:w="2093"/>
      </w:tblGrid>
      <w:tr w:rsidR="0018680B" w:rsidTr="002515E2"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18680B">
            <w:pPr>
              <w:pStyle w:val="TableContents"/>
              <w:numPr>
                <w:ilvl w:val="0"/>
                <w:numId w:val="9"/>
              </w:numPr>
              <w:tabs>
                <w:tab w:val="left" w:pos="0"/>
              </w:tabs>
              <w:spacing w:line="256" w:lineRule="auto"/>
              <w:rPr>
                <w:rFonts w:hint="eastAsia"/>
              </w:rPr>
            </w:pPr>
            <w:r>
              <w:rPr>
                <w:rStyle w:val="StrongEmphasis"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b/>
                <w:sz w:val="20"/>
                <w:szCs w:val="20"/>
                <w:lang w:val="pl-PL"/>
              </w:rPr>
              <w:t>Działania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StrongEmphasis"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18680B">
            <w:pPr>
              <w:pStyle w:val="TableContents"/>
              <w:numPr>
                <w:ilvl w:val="0"/>
                <w:numId w:val="9"/>
              </w:numPr>
              <w:tabs>
                <w:tab w:val="left" w:pos="0"/>
              </w:tabs>
              <w:spacing w:line="256" w:lineRule="auto"/>
              <w:rPr>
                <w:rFonts w:hint="eastAsia"/>
              </w:rPr>
            </w:pPr>
            <w:r>
              <w:rPr>
                <w:rStyle w:val="StrongEmphasis"/>
                <w:sz w:val="20"/>
                <w:szCs w:val="20"/>
                <w:lang w:val="pl-PL"/>
              </w:rPr>
              <w:t>Termin</w:t>
            </w:r>
          </w:p>
        </w:tc>
      </w:tr>
      <w:tr w:rsidR="0018680B" w:rsidTr="002515E2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1.</w:t>
            </w:r>
          </w:p>
        </w:tc>
        <w:tc>
          <w:tcPr>
            <w:tcW w:w="9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Stwarzanie warunków do realizacji edukacji matematycznej, aby stała się skuteczna i przyjazna dziecku. Kształtowanie myślenia analitycznego, wdrażanie do wnioskowania oraz zadawania pytań..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Nauczycielki poszczególnych grup.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</w:tr>
      <w:tr w:rsidR="0018680B" w:rsidTr="002515E2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2.</w:t>
            </w:r>
          </w:p>
        </w:tc>
        <w:tc>
          <w:tcPr>
            <w:tcW w:w="9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Współpraca z lokalnymi instytucjami w ramach edukacji matematycznej. Spacery w pobliżu przedszkola w celu dostrzegania potrzeby znajomości działań matematycznych w codziennym życiu (sklepy, ruch uliczny, transakcje pieniężne)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Nauczycielki grup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Rok szkolny</w:t>
            </w:r>
          </w:p>
        </w:tc>
      </w:tr>
      <w:tr w:rsidR="008741DA" w:rsidTr="002515E2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Default="008741DA" w:rsidP="008741DA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3.</w:t>
            </w:r>
          </w:p>
        </w:tc>
        <w:tc>
          <w:tcPr>
            <w:tcW w:w="9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Pr="0018680B" w:rsidRDefault="008741DA" w:rsidP="008741DA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Organizowanie zajęć matematycznych w terenie z wykorzystaniem naturalnych pomocy dydaktycznych (kamienie, szyszki, patyki, itp.)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Default="008741DA" w:rsidP="008741DA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Nauczycielki grup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Default="008741DA" w:rsidP="008741DA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Rok szkolny</w:t>
            </w:r>
          </w:p>
        </w:tc>
      </w:tr>
      <w:tr w:rsidR="008741DA" w:rsidTr="002515E2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Default="008741DA" w:rsidP="008741DA">
            <w:pPr>
              <w:pStyle w:val="TableContents"/>
              <w:spacing w:line="256" w:lineRule="auto"/>
              <w:rPr>
                <w:rStyle w:val="Uwydatnienie"/>
                <w:rFonts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lastRenderedPageBreak/>
              <w:t>4.</w:t>
            </w:r>
          </w:p>
        </w:tc>
        <w:tc>
          <w:tcPr>
            <w:tcW w:w="9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Default="008741DA" w:rsidP="008741DA">
            <w:pPr>
              <w:pStyle w:val="TableContents"/>
              <w:spacing w:line="256" w:lineRule="auto"/>
              <w:rPr>
                <w:rStyle w:val="Uwydatnienie"/>
                <w:rFonts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>Prowadzenie zajęć  z elementami kodowania z wykorzystaniem maty lub sprzętu multimedialnego.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Default="008741DA" w:rsidP="008741DA">
            <w:pPr>
              <w:pStyle w:val="TableContents"/>
              <w:spacing w:line="256" w:lineRule="auto"/>
              <w:rPr>
                <w:rStyle w:val="Uwydatnienie"/>
                <w:rFonts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hint="eastAsia"/>
                <w:sz w:val="20"/>
                <w:szCs w:val="20"/>
                <w:lang w:val="pl-PL"/>
              </w:rPr>
              <w:t>N</w:t>
            </w:r>
            <w:r>
              <w:rPr>
                <w:rStyle w:val="Uwydatnienie"/>
                <w:sz w:val="20"/>
                <w:szCs w:val="20"/>
                <w:lang w:val="pl-PL"/>
              </w:rPr>
              <w:t>auczyciele grup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Default="008741DA" w:rsidP="008741DA">
            <w:pPr>
              <w:pStyle w:val="TableContents"/>
              <w:spacing w:line="256" w:lineRule="auto"/>
              <w:rPr>
                <w:rStyle w:val="Uwydatnienie"/>
                <w:rFonts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hint="eastAsia"/>
                <w:sz w:val="20"/>
                <w:szCs w:val="20"/>
                <w:lang w:val="pl-PL"/>
              </w:rPr>
              <w:t>R</w:t>
            </w:r>
            <w:r>
              <w:rPr>
                <w:rStyle w:val="Uwydatnienie"/>
                <w:sz w:val="20"/>
                <w:szCs w:val="20"/>
                <w:lang w:val="pl-PL"/>
              </w:rPr>
              <w:t>ok szkolny</w:t>
            </w:r>
          </w:p>
        </w:tc>
      </w:tr>
      <w:tr w:rsidR="008741DA" w:rsidTr="002515E2">
        <w:tc>
          <w:tcPr>
            <w:tcW w:w="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Pr="008741DA" w:rsidRDefault="008741DA" w:rsidP="008741DA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91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Pr="008741DA" w:rsidRDefault="008741DA" w:rsidP="008741DA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rFonts w:hint="eastAsia"/>
                <w:i/>
                <w:sz w:val="20"/>
                <w:szCs w:val="20"/>
                <w:lang w:val="pl-PL"/>
              </w:rPr>
              <w:t>W</w:t>
            </w:r>
            <w:r>
              <w:rPr>
                <w:i/>
                <w:sz w:val="20"/>
                <w:szCs w:val="20"/>
                <w:lang w:val="pl-PL"/>
              </w:rPr>
              <w:t>ykorzystywanie podczas zabaw swobodnych gier planszowych, kostek sześciennych, a także zwracanie uwagi na zastosowanie matematyki w życiu codziennym (przeliczanie dni tygodnia, zabawy z kalendarzem, sprawdzaniem listy obecności, itp.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Pr="008741DA" w:rsidRDefault="008741DA" w:rsidP="008741DA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rFonts w:hint="eastAsia"/>
                <w:i/>
                <w:sz w:val="20"/>
                <w:szCs w:val="20"/>
                <w:lang w:val="pl-PL"/>
              </w:rPr>
              <w:t>N</w:t>
            </w:r>
            <w:r>
              <w:rPr>
                <w:i/>
                <w:sz w:val="20"/>
                <w:szCs w:val="20"/>
                <w:lang w:val="pl-PL"/>
              </w:rPr>
              <w:t>auczyciele grup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41DA" w:rsidRPr="008741DA" w:rsidRDefault="008741DA" w:rsidP="008741DA">
            <w:pPr>
              <w:pStyle w:val="TableContents"/>
              <w:spacing w:line="256" w:lineRule="auto"/>
              <w:rPr>
                <w:rFonts w:hint="eastAsia"/>
                <w:i/>
                <w:sz w:val="20"/>
                <w:szCs w:val="20"/>
                <w:lang w:val="pl-PL"/>
              </w:rPr>
            </w:pPr>
            <w:r>
              <w:rPr>
                <w:rFonts w:hint="eastAsia"/>
                <w:i/>
                <w:sz w:val="20"/>
                <w:szCs w:val="20"/>
                <w:lang w:val="pl-PL"/>
              </w:rPr>
              <w:t>R</w:t>
            </w:r>
            <w:r>
              <w:rPr>
                <w:i/>
                <w:sz w:val="20"/>
                <w:szCs w:val="20"/>
                <w:lang w:val="pl-PL"/>
              </w:rPr>
              <w:t>ok szkolny</w:t>
            </w:r>
          </w:p>
        </w:tc>
      </w:tr>
    </w:tbl>
    <w:p w:rsidR="0018680B" w:rsidRDefault="0018680B" w:rsidP="0018680B">
      <w:pPr>
        <w:pStyle w:val="Textbody"/>
        <w:spacing w:after="0"/>
        <w:rPr>
          <w:rFonts w:hint="eastAsia"/>
          <w:sz w:val="20"/>
          <w:szCs w:val="20"/>
          <w:lang w:val="pl-PL"/>
        </w:rPr>
      </w:pPr>
    </w:p>
    <w:p w:rsidR="0018680B" w:rsidRPr="0018680B" w:rsidRDefault="0018680B" w:rsidP="0018680B">
      <w:pPr>
        <w:pStyle w:val="Textbody"/>
        <w:spacing w:after="0"/>
        <w:jc w:val="center"/>
        <w:rPr>
          <w:rFonts w:hint="eastAsia"/>
          <w:lang w:val="pl-PL"/>
        </w:rPr>
      </w:pPr>
      <w:r>
        <w:rPr>
          <w:rStyle w:val="Uwydatnienie"/>
          <w:rFonts w:cs="inherit"/>
          <w:b/>
          <w:bCs/>
          <w:color w:val="111111"/>
          <w:lang w:val="pl-PL"/>
        </w:rPr>
        <w:t>OBSZAR: Realizacja treści z zakresu preorientacji zawodowej.</w:t>
      </w: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8"/>
      </w:tblGrid>
      <w:tr w:rsidR="0018680B" w:rsidTr="002515E2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Przygotowanie w salach kącików tematycznych nawiązujących do wykonywania konkretnych zawodów (mechanik, lekarz, itp.)- kąciki stałe lub czasowe.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ciągu roku szkolnego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Organizacja spotkań z osobami wykonującymi określone zawody, poznawanie pasji i zainteresowań rodziców/ dziadków. Organizowanie w salach zajęć tablic/taśm przypominających poznane zawody.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Nauczyciele, dyrektor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Według możliwości i potrzeb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Zwracanie uwagi dzieciom podczas prowadzonych zajęć z użyciem rekwizytów na to, skąd ten rekwizyt pochodzi, do czego służy- nazywanie zawodów zaangażowanych w jego powstanie oraz użytkowanie.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ciągu roku szkolnego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Organizacja spacerów w okolicy przedszkola w celu poznania zawodów wykonywanych przez mieszkańców, korzyści płynących z wykonywanych przez nich prac.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ciągu roku szkolnego, w miarę możliwości organizacyjnych.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4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Oglądanie filmów edukacyjnych zapoznających z wykonywaniem różnych zawodów, wykorzystywanie plansz i plakatów nawiązujących do określonych zawodów.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ciągu roku szkolnego- według potrzeb.</w:t>
            </w:r>
          </w:p>
        </w:tc>
      </w:tr>
      <w:tr w:rsidR="0018680B" w:rsidTr="002515E2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5.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Świętowanie dni nietypowych lub podkreślanie ich obecności w kalendarzu, tworzenie zagadek, gier, zabaw tematycznie związanych z aktualnym dniem.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ciągu roku szkolnego, według potrzeb i możliwości.</w:t>
            </w:r>
          </w:p>
        </w:tc>
      </w:tr>
    </w:tbl>
    <w:p w:rsidR="0018680B" w:rsidRDefault="0018680B">
      <w:pPr>
        <w:rPr>
          <w:rFonts w:hint="eastAsia"/>
        </w:rPr>
      </w:pPr>
    </w:p>
    <w:p w:rsidR="0018680B" w:rsidRPr="0018680B" w:rsidRDefault="0018680B" w:rsidP="004E1664">
      <w:pPr>
        <w:pStyle w:val="Textbody"/>
        <w:spacing w:after="0"/>
        <w:jc w:val="center"/>
        <w:rPr>
          <w:rFonts w:hint="eastAsia"/>
          <w:lang w:val="pl-PL"/>
        </w:rPr>
      </w:pPr>
      <w:r>
        <w:rPr>
          <w:rStyle w:val="Uwydatnienie"/>
          <w:rFonts w:cs="inherit"/>
          <w:b/>
          <w:bCs/>
          <w:color w:val="111111"/>
          <w:lang w:val="pl-PL"/>
        </w:rPr>
        <w:t xml:space="preserve">OBSZAR: </w:t>
      </w:r>
      <w:r>
        <w:rPr>
          <w:rStyle w:val="Uwydatnienie"/>
          <w:rFonts w:cs="inherit"/>
          <w:b/>
          <w:color w:val="111111"/>
          <w:lang w:val="pl-PL"/>
        </w:rPr>
        <w:t>Wspomaganie indywidualnego rozwoju dziecka.</w:t>
      </w: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8"/>
      </w:tblGrid>
      <w:tr w:rsidR="0018680B" w:rsidTr="004E1664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Prowadzenie obserwacji rozwoju dzieci według przyjętych narzędzi.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4E1664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Do 15.10.</w:t>
            </w:r>
            <w:r w:rsidR="00DA14F5">
              <w:rPr>
                <w:rStyle w:val="Uwydatnienie"/>
                <w:rFonts w:cs="inherit"/>
                <w:sz w:val="20"/>
                <w:szCs w:val="20"/>
                <w:lang w:val="pl-PL"/>
              </w:rPr>
              <w:t>2025</w:t>
            </w:r>
            <w:r w:rsidR="0018680B">
              <w:rPr>
                <w:rStyle w:val="Uwydatnienie"/>
                <w:rFonts w:cs="inherit"/>
                <w:sz w:val="20"/>
                <w:szCs w:val="20"/>
                <w:lang w:val="pl-PL"/>
              </w:rPr>
              <w:t>r.</w:t>
            </w:r>
          </w:p>
          <w:p w:rsidR="0018680B" w:rsidRPr="0018680B" w:rsidRDefault="004E1664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Do 15 04.</w:t>
            </w:r>
            <w:r w:rsidR="00DA14F5">
              <w:rPr>
                <w:rStyle w:val="Uwydatnienie"/>
                <w:rFonts w:cs="inherit"/>
                <w:sz w:val="20"/>
                <w:szCs w:val="20"/>
                <w:lang w:val="pl-PL"/>
              </w:rPr>
              <w:t>2026</w:t>
            </w:r>
            <w:r w:rsidR="0018680B">
              <w:rPr>
                <w:rStyle w:val="Uwydatnienie"/>
                <w:rFonts w:cs="inherit"/>
                <w:sz w:val="20"/>
                <w:szCs w:val="20"/>
                <w:lang w:val="pl-PL"/>
              </w:rPr>
              <w:t>r.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Analiza problemów, trudności edukacyjnych oraz sukcesów dzieci, ustalenie wniosków i sposobu ich  realizacji.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grup, Zespół d.s. badania efektów działalności dydaktycznej 6-latków, Zespół d.s. badania osiągnięć 3-4-5 latków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Po pierwszym i po drugim półroczu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Przeprowadzenie diagnozy przedszkolnej i ustalenie listy dzieci wymagających podjęcia działań w ramach pomocy psychologiczno-pedagogicznej w przedszkolu.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6 – latków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 </w:t>
            </w:r>
            <w:r w:rsidR="00DA14F5">
              <w:rPr>
                <w:rStyle w:val="Uwydatnienie"/>
                <w:rFonts w:cs="inherit"/>
                <w:sz w:val="20"/>
                <w:szCs w:val="20"/>
                <w:lang w:val="pl-PL"/>
              </w:rPr>
              <w:t>Do 15 października 2025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r.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lastRenderedPageBreak/>
              <w:t>4.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Nawiązanie kontaktu z Poradnią </w:t>
            </w:r>
            <w:proofErr w:type="spellStart"/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Psychologiczno</w:t>
            </w:r>
            <w:proofErr w:type="spellEnd"/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– Pedagogiczną w Kościanie w celu udzielenia dzieciom z trudnościami rozwojowymi niezbędnej pomocy specjalistów.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Współpraca ze specjalistami zatrudnionymi w przedszkolu: psycholog, pedagog specjalny, logopeda, </w:t>
            </w:r>
            <w:proofErr w:type="spellStart"/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arteterapeuta</w:t>
            </w:r>
            <w:proofErr w:type="spellEnd"/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.</w:t>
            </w:r>
          </w:p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Podejmowanie rozmów z rodzicami mających na celu rozwiązywanie problemów wychowawczych, emocjonalnych i dydaktycznych, wspieranie rodziców i wypracowywanie wspólnie z nimi jednolitych systemów wychowawczych.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Według potrzeb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5.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Realizacja zasady indywidualizacji podczas zajęć dydaktycznych.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Rok szkolny</w:t>
            </w:r>
          </w:p>
        </w:tc>
      </w:tr>
    </w:tbl>
    <w:p w:rsidR="0018680B" w:rsidRDefault="0018680B">
      <w:pPr>
        <w:rPr>
          <w:rFonts w:hint="eastAsia"/>
        </w:rPr>
      </w:pPr>
    </w:p>
    <w:p w:rsidR="0018680B" w:rsidRPr="0018680B" w:rsidRDefault="0018680B" w:rsidP="0018680B">
      <w:pPr>
        <w:pStyle w:val="Textbody"/>
        <w:spacing w:after="0"/>
        <w:jc w:val="center"/>
        <w:rPr>
          <w:rFonts w:hint="eastAsia"/>
          <w:lang w:val="pl-PL"/>
        </w:rPr>
      </w:pPr>
      <w:r>
        <w:rPr>
          <w:rStyle w:val="StrongEmphasis"/>
          <w:rFonts w:cs="inherit"/>
          <w:color w:val="111111"/>
          <w:lang w:val="pl-PL"/>
        </w:rPr>
        <w:t xml:space="preserve">OBSZAR: </w:t>
      </w:r>
      <w:r>
        <w:rPr>
          <w:rStyle w:val="Uwydatnienie"/>
          <w:rFonts w:cs="inherit"/>
          <w:b/>
          <w:color w:val="111111"/>
          <w:lang w:val="pl-PL"/>
        </w:rPr>
        <w:t>Funkcjonowanie przedszkola w środowisku.</w:t>
      </w:r>
    </w:p>
    <w:p w:rsidR="0018680B" w:rsidRDefault="0018680B" w:rsidP="004E1664">
      <w:pPr>
        <w:pStyle w:val="Textbody"/>
        <w:tabs>
          <w:tab w:val="left" w:pos="0"/>
        </w:tabs>
        <w:spacing w:after="0"/>
        <w:ind w:hanging="283"/>
        <w:rPr>
          <w:rStyle w:val="Uwydatnienie"/>
          <w:rFonts w:cs="inherit" w:hint="eastAsia"/>
          <w:color w:val="111111"/>
          <w:sz w:val="20"/>
          <w:szCs w:val="20"/>
          <w:lang w:val="pl-PL"/>
        </w:rPr>
      </w:pPr>
      <w:r>
        <w:rPr>
          <w:rStyle w:val="Uwydatnienie"/>
          <w:rFonts w:cs="inherit"/>
          <w:color w:val="111111"/>
          <w:sz w:val="20"/>
          <w:szCs w:val="20"/>
          <w:lang w:val="pl-PL"/>
        </w:rPr>
        <w:t>1. Organizacja wydarzeń przedszkolnych środowiskowych we współpracy z rodzicami i partnerami zewnętrznymi.</w:t>
      </w:r>
      <w:r w:rsidR="004E1664">
        <w:rPr>
          <w:rStyle w:val="Uwydatnienie"/>
          <w:rFonts w:cs="inherit"/>
          <w:color w:val="111111"/>
          <w:sz w:val="20"/>
          <w:szCs w:val="20"/>
          <w:lang w:val="pl-PL"/>
        </w:rPr>
        <w:t xml:space="preserve">- </w:t>
      </w:r>
      <w:r>
        <w:rPr>
          <w:rStyle w:val="Uwydatnienie"/>
          <w:rFonts w:cs="inherit"/>
          <w:color w:val="111111"/>
          <w:sz w:val="20"/>
          <w:szCs w:val="20"/>
          <w:lang w:val="pl-PL"/>
        </w:rPr>
        <w:t>Harmonogram imprez i uroczystośc</w:t>
      </w:r>
      <w:r w:rsidR="004E1664">
        <w:rPr>
          <w:rStyle w:val="Uwydatnienie"/>
          <w:rFonts w:cs="inherit"/>
          <w:color w:val="111111"/>
          <w:sz w:val="20"/>
          <w:szCs w:val="20"/>
          <w:lang w:val="pl-PL"/>
        </w:rPr>
        <w:t>i przedszkolnych- załącznik nr 5</w:t>
      </w:r>
      <w:r>
        <w:rPr>
          <w:rStyle w:val="Uwydatnienie"/>
          <w:rFonts w:cs="inherit"/>
          <w:color w:val="111111"/>
          <w:sz w:val="20"/>
          <w:szCs w:val="20"/>
          <w:lang w:val="pl-PL"/>
        </w:rPr>
        <w:t>.</w:t>
      </w:r>
    </w:p>
    <w:p w:rsidR="0018680B" w:rsidRPr="004E1664" w:rsidRDefault="0018680B" w:rsidP="004E1664">
      <w:pPr>
        <w:pStyle w:val="Textbody"/>
        <w:tabs>
          <w:tab w:val="left" w:pos="0"/>
        </w:tabs>
        <w:spacing w:after="0"/>
        <w:ind w:hanging="283"/>
        <w:rPr>
          <w:rFonts w:cs="inherit" w:hint="eastAsia"/>
          <w:i/>
          <w:iCs/>
          <w:color w:val="111111"/>
          <w:sz w:val="20"/>
          <w:szCs w:val="20"/>
          <w:lang w:val="pl-PL"/>
        </w:rPr>
      </w:pPr>
      <w:r>
        <w:rPr>
          <w:rStyle w:val="Uwydatnienie"/>
          <w:rFonts w:cs="inherit"/>
          <w:color w:val="111111"/>
          <w:sz w:val="20"/>
          <w:szCs w:val="20"/>
          <w:lang w:val="pl-PL"/>
        </w:rPr>
        <w:t>2. Promocja przedszkola i system obiegu informacji.</w:t>
      </w: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8"/>
      </w:tblGrid>
      <w:tr w:rsidR="0018680B" w:rsidTr="004E1664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Udział wychowanków przedszkola w konkursach </w:t>
            </w:r>
            <w:proofErr w:type="spellStart"/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wewnątrzprzedszkolnych</w:t>
            </w:r>
            <w:proofErr w:type="spellEnd"/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oraz zewnętrznych wg ofert.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 grup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sz w:val="20"/>
                <w:szCs w:val="20"/>
                <w:lang w:val="pl-PL"/>
              </w:rPr>
              <w:t xml:space="preserve">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Cały rok szkolny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Informacja o przedszkolu w prasie, na portalach internetowych,</w:t>
            </w:r>
            <w:r w:rsidRPr="0018680B">
              <w:rPr>
                <w:lang w:val="pl-PL"/>
              </w:rPr>
              <w:t xml:space="preserve"> 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 kronice przedszkolnej, na gazetkach przedszkolnych 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Zespół do spraw promocji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Cały rok szkolny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Systematyczne aktualizowanie informacji na stronie internetowej przedszkola, prowadzenie bieżących relacji z działań podejmowanych w grupach i umieszczanie ich w formie fotorelacji na stronie przedszkola.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Liderzy, osoby przypisane do zadań dodatkowych- prowadzenie strony internetowej, nauczyciele grup – przekazywanie materiału do koordynatorów.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Cały rok szkolny</w:t>
            </w: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</w:p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</w:p>
        </w:tc>
      </w:tr>
    </w:tbl>
    <w:p w:rsidR="0018680B" w:rsidRDefault="0018680B">
      <w:pPr>
        <w:rPr>
          <w:rFonts w:hint="eastAsia"/>
        </w:rPr>
      </w:pPr>
    </w:p>
    <w:p w:rsidR="0018680B" w:rsidRPr="0018680B" w:rsidRDefault="0018680B" w:rsidP="0018680B">
      <w:pPr>
        <w:pStyle w:val="Textbody"/>
        <w:spacing w:after="0"/>
        <w:rPr>
          <w:rFonts w:hint="eastAsia"/>
          <w:lang w:val="pl-PL"/>
        </w:rPr>
      </w:pPr>
      <w:r>
        <w:rPr>
          <w:rStyle w:val="Uwydatnienie"/>
          <w:rFonts w:cs="inherit"/>
          <w:color w:val="111111"/>
          <w:sz w:val="20"/>
          <w:szCs w:val="20"/>
          <w:lang w:val="pl-PL"/>
        </w:rPr>
        <w:t>3. Działania na rzecz środowiska społecznego.</w:t>
      </w: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8"/>
      </w:tblGrid>
      <w:tr w:rsidR="0018680B" w:rsidTr="004E1664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Udział w akcjach charytatywnych w ramach działań Klubu Małego Wolontariusza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Koordynatorzy działań klubu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Według planu działań Klubu- załącznik nr 4</w:t>
            </w:r>
          </w:p>
        </w:tc>
      </w:tr>
    </w:tbl>
    <w:p w:rsidR="0018680B" w:rsidRDefault="0018680B">
      <w:pPr>
        <w:rPr>
          <w:rFonts w:hint="eastAsia"/>
        </w:rPr>
      </w:pPr>
    </w:p>
    <w:p w:rsidR="0018680B" w:rsidRPr="0018680B" w:rsidRDefault="0018680B" w:rsidP="0018680B">
      <w:pPr>
        <w:pStyle w:val="Textbody"/>
        <w:spacing w:after="0"/>
        <w:rPr>
          <w:rFonts w:hint="eastAsia"/>
          <w:lang w:val="pl-PL"/>
        </w:rPr>
      </w:pPr>
      <w:r>
        <w:rPr>
          <w:rStyle w:val="Uwydatnienie"/>
          <w:rFonts w:cs="inherit"/>
          <w:color w:val="111111"/>
          <w:sz w:val="20"/>
          <w:szCs w:val="20"/>
          <w:lang w:val="pl-PL"/>
        </w:rPr>
        <w:t>4. Współpraca z rodzicami i wspieranie rodziny w wychowywaniu dzieci.</w:t>
      </w:r>
      <w:r w:rsidR="004E1664">
        <w:rPr>
          <w:lang w:val="pl-PL"/>
        </w:rPr>
        <w:t xml:space="preserve">- </w:t>
      </w:r>
      <w:r>
        <w:rPr>
          <w:rStyle w:val="Uwydatnienie"/>
          <w:rFonts w:cs="inherit"/>
          <w:color w:val="111111"/>
          <w:sz w:val="20"/>
          <w:szCs w:val="20"/>
          <w:lang w:val="pl-PL"/>
        </w:rPr>
        <w:t>Według planu współpracy z rodzicami- załącznik nr 7.</w:t>
      </w:r>
    </w:p>
    <w:p w:rsidR="0018680B" w:rsidRDefault="0018680B" w:rsidP="0018680B">
      <w:pPr>
        <w:pStyle w:val="Textbody"/>
        <w:spacing w:after="0"/>
        <w:rPr>
          <w:rFonts w:hint="eastAsia"/>
          <w:sz w:val="20"/>
          <w:szCs w:val="20"/>
          <w:lang w:val="pl-PL"/>
        </w:rPr>
      </w:pPr>
    </w:p>
    <w:p w:rsidR="0018680B" w:rsidRDefault="0018680B" w:rsidP="0018680B">
      <w:pPr>
        <w:rPr>
          <w:rStyle w:val="Uwydatnienie"/>
          <w:rFonts w:cs="inherit" w:hint="eastAsia"/>
          <w:color w:val="111111"/>
          <w:sz w:val="20"/>
          <w:szCs w:val="20"/>
        </w:rPr>
      </w:pPr>
      <w:r>
        <w:rPr>
          <w:rStyle w:val="Uwydatnienie"/>
          <w:rFonts w:cs="inherit"/>
          <w:color w:val="111111"/>
          <w:sz w:val="20"/>
          <w:szCs w:val="20"/>
        </w:rPr>
        <w:t>5. Współpraca z instytucjami i innymi podmiotami środowiska</w:t>
      </w:r>
    </w:p>
    <w:p w:rsidR="0018680B" w:rsidRDefault="0018680B" w:rsidP="0018680B">
      <w:pPr>
        <w:rPr>
          <w:rStyle w:val="Uwydatnienie"/>
          <w:rFonts w:cs="inherit" w:hint="eastAsia"/>
          <w:color w:val="111111"/>
          <w:sz w:val="20"/>
          <w:szCs w:val="20"/>
        </w:rPr>
      </w:pPr>
    </w:p>
    <w:tbl>
      <w:tblPr>
        <w:tblW w:w="14565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3"/>
      </w:tblGrid>
      <w:tr w:rsidR="0018680B" w:rsidTr="004E1664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b/>
                <w:bCs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Sposoby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</w:t>
            </w:r>
          </w:p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lastRenderedPageBreak/>
              <w:t>odpowiedzialna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4E1664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lastRenderedPageBreak/>
              <w:t>Termin realizacji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Współpraca z Poradnią Psychologiczno-Pedagogiczną w Kościanie, udzielanie pomocy psychologicznej dzieciom i rodzicom przedszkolaków, organizacja spotkań z rodzicami na terenie przedszkola- prelekcje grupowe na tematy związane z wychowaniem dzieci oraz trudnościami wychowawczymi.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Dyrektor, nauczyciele.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Według potrzeb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2..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z Biblioteką Publiczną w Czempiniu.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Nauczyciele grup.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4E1664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Wg.</w:t>
            </w:r>
            <w:r w:rsidR="0018680B">
              <w:rPr>
                <w:i/>
                <w:iCs/>
                <w:sz w:val="20"/>
                <w:szCs w:val="20"/>
                <w:lang w:val="pl-PL"/>
              </w:rPr>
              <w:t xml:space="preserve"> ha</w:t>
            </w:r>
            <w:r>
              <w:rPr>
                <w:i/>
                <w:iCs/>
                <w:sz w:val="20"/>
                <w:szCs w:val="20"/>
                <w:lang w:val="pl-PL"/>
              </w:rPr>
              <w:t>rmonogramu współpracy- zał.</w:t>
            </w:r>
            <w:r w:rsidR="0018680B">
              <w:rPr>
                <w:i/>
                <w:iCs/>
                <w:sz w:val="20"/>
                <w:szCs w:val="20"/>
                <w:lang w:val="pl-PL"/>
              </w:rPr>
              <w:t xml:space="preserve"> nr 6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3.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z Urzędem Gminy w Czempiniu, Zespołem d.s. promocji w gminie, udział w akcjach organizowanych pod patronatem gminy, udział w wydarzeniach kulturalnych i historycznych na terenie gminy, zapraszanie pana Burmistrza lub inne ważne osoby na wydarzenia organizowane przez przedszkole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 xml:space="preserve">Dyrektor, zespół </w:t>
            </w:r>
            <w:proofErr w:type="spellStart"/>
            <w:r>
              <w:rPr>
                <w:i/>
                <w:iCs/>
                <w:sz w:val="20"/>
                <w:szCs w:val="20"/>
                <w:lang w:val="pl-PL"/>
              </w:rPr>
              <w:t>ds</w:t>
            </w:r>
            <w:proofErr w:type="spellEnd"/>
            <w:r>
              <w:rPr>
                <w:i/>
                <w:iCs/>
                <w:sz w:val="20"/>
                <w:szCs w:val="20"/>
                <w:lang w:val="pl-PL"/>
              </w:rPr>
              <w:t xml:space="preserve"> promocji przedszkola, liderzy.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Według potrzeb i możliwości w ciągu całego roku szkolnego.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4.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z Niepublicznym Przedszkolem „Karuzela” w Czempiniu: zapraszanie do udziału w konkursach dla przedszkolaków, współorganizowanie Ogólnopolskiego Dnia Przedszkolaka, Korowodu ekologicznego  i inne.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Dyrektor, nauczyciele.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Według możliwości i potrzeb.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5.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ze Szkołą Podstawową w Czempiniu oraz Szkołą Podstawową w Głuchowie- przekazywanie informacji na temat wychowanków niezbędnych do dalszej edukacji i organizowania procesów wspomagania rozwoju zgodnie z procedurą RODO, prośbą rodziców lub poradni psychologiczno-pedagogicznej.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Dyrektor, nauczyciele.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Według potrzeb.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6.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Pr="0018680B" w:rsidRDefault="0018680B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 z Centrum Kultury w Czempiniu- Centrum Aktywizacji Społecznej, udział w akcjach i konkursach organizowanych pod patronatem Centrum Kultury, korzystanie z wystaw czasowych w Izbie Muzealnej oraz z sali kinowej.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Dyrektor, nauczyciele.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Według potrzeb.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7.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z Czempińskim Centrum Sportu oraz „AS” Czempiń, udział w wydarzeniach sportowych na terenie gminy, organizacja Dnia Sportu w poszczególnych oddziałach, Gminnego Turnieju Przedszkolaków w Piłce Nożnej, Olimpiady Sportowej, itp.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Dyrektor, nauczyciele.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Według możliwości i potrzeb.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8.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z Komendą Powiatową Policji w Kościanie, Posterunek Policji w Czempiniu: organizacja spotkań prewencyjnych z dziećmi i/ lub rodzicami, podejmowanie koniecznych działań mających na uwadze zapewnienie wychowankom bezpieczeństwa w przedszkolu, w drodze do przedszkola oraz w domu.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Dyrektor, nauczyciele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Według potrzeb</w:t>
            </w:r>
          </w:p>
        </w:tc>
      </w:tr>
      <w:tr w:rsidR="0018680B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9.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Współpraca z OSP w Czempiniu: organizacja spotkań prewencyjnych, nauka udzielania pierwszej pomocy, udział w festynach przedszkolnych połączony z prezentacją sprzętu gaśniczego oraz prelekcjami dla rodziców.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i/>
                <w:iCs/>
                <w:sz w:val="20"/>
                <w:szCs w:val="20"/>
                <w:lang w:val="pl-PL"/>
              </w:rPr>
              <w:t>Dyrektor, nauczyciele</w:t>
            </w:r>
          </w:p>
        </w:tc>
        <w:tc>
          <w:tcPr>
            <w:tcW w:w="20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8680B" w:rsidRDefault="0018680B" w:rsidP="00B4421C">
            <w:pPr>
              <w:pStyle w:val="TableContents"/>
              <w:spacing w:line="256" w:lineRule="auto"/>
              <w:rPr>
                <w:rFonts w:hint="eastAsia"/>
                <w:i/>
                <w:iCs/>
                <w:sz w:val="20"/>
                <w:szCs w:val="20"/>
                <w:lang w:val="pl-PL"/>
              </w:rPr>
            </w:pPr>
            <w:r>
              <w:rPr>
                <w:rFonts w:hint="eastAsia"/>
                <w:i/>
                <w:iCs/>
                <w:sz w:val="20"/>
                <w:szCs w:val="20"/>
                <w:lang w:val="pl-PL"/>
              </w:rPr>
              <w:t>W</w:t>
            </w:r>
            <w:r>
              <w:rPr>
                <w:i/>
                <w:iCs/>
                <w:sz w:val="20"/>
                <w:szCs w:val="20"/>
                <w:lang w:val="pl-PL"/>
              </w:rPr>
              <w:t>edług potrzeb i możliwości.</w:t>
            </w:r>
          </w:p>
        </w:tc>
      </w:tr>
    </w:tbl>
    <w:p w:rsidR="0018680B" w:rsidRDefault="0018680B" w:rsidP="0018680B">
      <w:pPr>
        <w:rPr>
          <w:rFonts w:hint="eastAsia"/>
        </w:rPr>
      </w:pPr>
    </w:p>
    <w:p w:rsidR="000722F9" w:rsidRPr="000722F9" w:rsidRDefault="000722F9" w:rsidP="004E1664">
      <w:pPr>
        <w:pStyle w:val="Textbody"/>
        <w:spacing w:after="0"/>
        <w:jc w:val="center"/>
        <w:rPr>
          <w:rFonts w:hint="eastAsia"/>
          <w:lang w:val="pl-PL"/>
        </w:rPr>
      </w:pPr>
      <w:r>
        <w:rPr>
          <w:rStyle w:val="Uwydatnienie"/>
          <w:rFonts w:cs="inherit"/>
          <w:b/>
          <w:color w:val="111111"/>
          <w:lang w:val="pl-PL"/>
        </w:rPr>
        <w:t>OBSZAR: Organizacja i zarządzanie przedszkolem.</w:t>
      </w:r>
    </w:p>
    <w:tbl>
      <w:tblPr>
        <w:tblW w:w="14570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7"/>
        <w:gridCol w:w="2835"/>
        <w:gridCol w:w="2098"/>
      </w:tblGrid>
      <w:tr w:rsidR="000722F9" w:rsidTr="004E1664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9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0722F9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Pr="000722F9" w:rsidRDefault="000722F9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Ustalenie wykazu dokumentacji pracy nauczyciela i sposobu jej prowadzenia.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Dyrektor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</w:t>
            </w:r>
            <w:r w:rsidR="00DA14F5">
              <w:rPr>
                <w:rStyle w:val="Uwydatnienie"/>
                <w:rFonts w:cs="inherit"/>
                <w:sz w:val="20"/>
                <w:szCs w:val="20"/>
                <w:lang w:val="pl-PL"/>
              </w:rPr>
              <w:t>Rada Pedagogiczna- wrzesień 2025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r.</w:t>
            </w:r>
          </w:p>
        </w:tc>
      </w:tr>
      <w:tr w:rsidR="000722F9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</w:t>
            </w:r>
          </w:p>
        </w:tc>
        <w:tc>
          <w:tcPr>
            <w:tcW w:w="9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Pr="000722F9" w:rsidRDefault="000722F9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Ustalenie sposobu i narzędzi prowadzenia obserwacji pedagogicznych.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Nauczyciele</w:t>
            </w:r>
          </w:p>
        </w:tc>
        <w:tc>
          <w:tcPr>
            <w:tcW w:w="20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DA14F5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Rada Pedagogiczna -wrzesień 2025</w:t>
            </w:r>
            <w:r w:rsidR="000722F9">
              <w:rPr>
                <w:rStyle w:val="Uwydatnienie"/>
                <w:rFonts w:cs="inherit"/>
                <w:sz w:val="20"/>
                <w:szCs w:val="20"/>
                <w:lang w:val="pl-PL"/>
              </w:rPr>
              <w:t>r.</w:t>
            </w:r>
          </w:p>
        </w:tc>
      </w:tr>
    </w:tbl>
    <w:p w:rsidR="000722F9" w:rsidRDefault="000722F9" w:rsidP="000722F9">
      <w:pPr>
        <w:pStyle w:val="Textbody"/>
        <w:spacing w:after="0"/>
        <w:rPr>
          <w:rFonts w:hint="eastAsia"/>
        </w:rPr>
      </w:pPr>
    </w:p>
    <w:tbl>
      <w:tblPr>
        <w:tblpPr w:leftFromText="141" w:rightFromText="141" w:vertAnchor="text" w:horzAnchor="margin" w:tblpY="-22"/>
        <w:tblW w:w="144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9186"/>
        <w:gridCol w:w="2835"/>
        <w:gridCol w:w="1985"/>
      </w:tblGrid>
      <w:tr w:rsidR="000722F9" w:rsidTr="004E1664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lastRenderedPageBreak/>
              <w:t>L.p.</w:t>
            </w:r>
          </w:p>
        </w:tc>
        <w:tc>
          <w:tcPr>
            <w:tcW w:w="9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Zadanie/ sposób realizacji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Osoba odpowiedzialna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b/>
                <w:sz w:val="20"/>
                <w:szCs w:val="20"/>
                <w:lang w:val="pl-PL"/>
              </w:rPr>
              <w:t>Termin realizacji</w:t>
            </w:r>
          </w:p>
        </w:tc>
      </w:tr>
      <w:tr w:rsidR="000722F9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2F9" w:rsidRDefault="000722F9" w:rsidP="00B4421C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1.</w:t>
            </w:r>
          </w:p>
        </w:tc>
        <w:tc>
          <w:tcPr>
            <w:tcW w:w="9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2F9" w:rsidRDefault="00DA14F5" w:rsidP="00B4421C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Realizacja</w:t>
            </w:r>
            <w:r w:rsidR="000722F9"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„Standardów Ochrony Małoletnich przed krzywdzeniem” – procedury obowiązującej w placów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ce, zapoznanie pracowników, opiekunów dzieci oraz dzieci.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2F9" w:rsidRDefault="000722F9" w:rsidP="00B4421C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Zespół ds. Polityki ochrony dzieci przed krzywdzeniem, dyrektor przedszkola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22F9" w:rsidRDefault="00DA14F5" w:rsidP="00B4421C">
            <w:pPr>
              <w:pStyle w:val="TableContents"/>
              <w:spacing w:line="256" w:lineRule="auto"/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</w:pPr>
            <w:r>
              <w:rPr>
                <w:rStyle w:val="Uwydatnienie"/>
                <w:rFonts w:cs="inherit" w:hint="eastAsia"/>
                <w:sz w:val="20"/>
                <w:szCs w:val="20"/>
                <w:lang w:val="pl-PL"/>
              </w:rPr>
              <w:t>C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ały rok szkolny</w:t>
            </w:r>
          </w:p>
        </w:tc>
      </w:tr>
      <w:tr w:rsidR="000722F9" w:rsidTr="004E1664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2. .</w:t>
            </w:r>
          </w:p>
        </w:tc>
        <w:tc>
          <w:tcPr>
            <w:tcW w:w="9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Pr="000722F9" w:rsidRDefault="000722F9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Wprowadzenie koniecznych poprawek / aktualizacji w wewnętrznych dokumentach placówki: statucie, programie wychowawczym, procedurach.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Pr="000722F9" w:rsidRDefault="000722F9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Zespół d.s. aktualizacji statutu, zespół d.s. ewaluacji programu wychowawczego.</w:t>
            </w:r>
          </w:p>
          <w:p w:rsidR="000722F9" w:rsidRDefault="000722F9" w:rsidP="00B4421C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Dyrektor przedszkola.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22F9" w:rsidRPr="000722F9" w:rsidRDefault="000722F9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Wrzesień- październik</w:t>
            </w:r>
            <w:r w:rsidR="00DA14F5">
              <w:rPr>
                <w:rStyle w:val="Uwydatnienie"/>
                <w:rFonts w:cs="inherit"/>
                <w:sz w:val="20"/>
                <w:szCs w:val="20"/>
                <w:lang w:val="pl-PL"/>
              </w:rPr>
              <w:t xml:space="preserve"> 2025</w:t>
            </w: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r.</w:t>
            </w:r>
          </w:p>
          <w:p w:rsidR="000722F9" w:rsidRPr="000722F9" w:rsidRDefault="000722F9" w:rsidP="00B4421C">
            <w:pPr>
              <w:pStyle w:val="TableContents"/>
              <w:spacing w:line="256" w:lineRule="auto"/>
              <w:rPr>
                <w:rFonts w:hint="eastAsia"/>
                <w:lang w:val="pl-PL"/>
              </w:rPr>
            </w:pPr>
            <w:r>
              <w:rPr>
                <w:rStyle w:val="Uwydatnienie"/>
                <w:rFonts w:cs="inherit"/>
                <w:sz w:val="20"/>
                <w:szCs w:val="20"/>
                <w:lang w:val="pl-PL"/>
              </w:rPr>
              <w:t>Według potrzeb.</w:t>
            </w:r>
          </w:p>
        </w:tc>
      </w:tr>
    </w:tbl>
    <w:p w:rsidR="000722F9" w:rsidRDefault="000722F9" w:rsidP="0018680B">
      <w:pPr>
        <w:rPr>
          <w:rFonts w:hint="eastAsia"/>
        </w:rPr>
      </w:pPr>
    </w:p>
    <w:p w:rsidR="000722F9" w:rsidRPr="000722F9" w:rsidRDefault="000722F9" w:rsidP="000722F9">
      <w:pPr>
        <w:pStyle w:val="Standard"/>
        <w:rPr>
          <w:rFonts w:hint="eastAsia"/>
          <w:lang w:val="pl-PL"/>
        </w:rPr>
      </w:pPr>
      <w:r>
        <w:rPr>
          <w:rStyle w:val="Uwydatnienie"/>
          <w:rFonts w:cs="inherit"/>
          <w:color w:val="111111"/>
          <w:sz w:val="20"/>
          <w:szCs w:val="20"/>
          <w:lang w:val="pl-PL"/>
        </w:rPr>
        <w:t>3. Przydział zadań dodatkowych nauczycieli.</w:t>
      </w:r>
      <w:r w:rsidR="004E1664">
        <w:rPr>
          <w:lang w:val="pl-PL"/>
        </w:rPr>
        <w:t xml:space="preserve">- </w:t>
      </w:r>
      <w:r>
        <w:rPr>
          <w:rStyle w:val="Uwydatnienie"/>
          <w:rFonts w:cs="inherit"/>
          <w:color w:val="111111"/>
          <w:sz w:val="20"/>
          <w:szCs w:val="20"/>
          <w:lang w:val="pl-PL"/>
        </w:rPr>
        <w:t>Lista nauczycieli i wykaz zadań dodatkowych- załącznik nr 9</w:t>
      </w:r>
    </w:p>
    <w:p w:rsidR="000722F9" w:rsidRDefault="000722F9" w:rsidP="000722F9">
      <w:pPr>
        <w:pStyle w:val="Standard"/>
        <w:rPr>
          <w:rFonts w:hint="eastAsia"/>
          <w:sz w:val="20"/>
          <w:szCs w:val="20"/>
          <w:lang w:val="pl-PL"/>
        </w:rPr>
      </w:pPr>
    </w:p>
    <w:p w:rsidR="000722F9" w:rsidRDefault="000722F9" w:rsidP="000722F9">
      <w:pPr>
        <w:pStyle w:val="Standard"/>
        <w:rPr>
          <w:rFonts w:hint="eastAsia"/>
          <w:sz w:val="20"/>
          <w:szCs w:val="20"/>
          <w:lang w:val="pl-PL"/>
        </w:rPr>
      </w:pPr>
    </w:p>
    <w:p w:rsidR="000722F9" w:rsidRDefault="000722F9" w:rsidP="000722F9">
      <w:pPr>
        <w:pStyle w:val="Standard"/>
        <w:rPr>
          <w:rFonts w:hint="eastAsia"/>
          <w:sz w:val="20"/>
          <w:szCs w:val="20"/>
          <w:lang w:val="pl-PL"/>
        </w:rPr>
      </w:pPr>
    </w:p>
    <w:p w:rsidR="000722F9" w:rsidRDefault="000722F9" w:rsidP="000722F9">
      <w:pPr>
        <w:pStyle w:val="Standard"/>
        <w:rPr>
          <w:rFonts w:hint="eastAsia"/>
          <w:sz w:val="20"/>
          <w:szCs w:val="20"/>
          <w:lang w:val="pl-PL"/>
        </w:rPr>
      </w:pPr>
    </w:p>
    <w:p w:rsidR="000722F9" w:rsidRPr="000722F9" w:rsidRDefault="000722F9" w:rsidP="000722F9">
      <w:pPr>
        <w:pStyle w:val="Textbody"/>
        <w:spacing w:after="0"/>
        <w:jc w:val="center"/>
        <w:rPr>
          <w:rFonts w:hint="eastAsia"/>
          <w:lang w:val="pl-PL"/>
        </w:rPr>
      </w:pPr>
      <w:r>
        <w:rPr>
          <w:rStyle w:val="Uwydatnienie"/>
          <w:rFonts w:cs="inherit"/>
          <w:color w:val="111111"/>
          <w:sz w:val="20"/>
          <w:szCs w:val="20"/>
          <w:lang w:val="pl-PL"/>
        </w:rPr>
        <w:t>Przyjęto Uchwałą R</w:t>
      </w:r>
      <w:r w:rsidR="00E54069">
        <w:rPr>
          <w:rStyle w:val="Uwydatnienie"/>
          <w:rFonts w:cs="inherit"/>
          <w:color w:val="111111"/>
          <w:sz w:val="20"/>
          <w:szCs w:val="20"/>
          <w:lang w:val="pl-PL"/>
        </w:rPr>
        <w:t>ady Pedagogicznej w dniu 27.08.2025</w:t>
      </w:r>
      <w:r>
        <w:rPr>
          <w:rStyle w:val="Uwydatnienie"/>
          <w:rFonts w:cs="inherit"/>
          <w:color w:val="111111"/>
          <w:sz w:val="20"/>
          <w:szCs w:val="20"/>
          <w:lang w:val="pl-PL"/>
        </w:rPr>
        <w:t>.r.</w:t>
      </w:r>
    </w:p>
    <w:p w:rsidR="000722F9" w:rsidRPr="00E54069" w:rsidRDefault="000722F9" w:rsidP="00E54069">
      <w:pPr>
        <w:pStyle w:val="Standard"/>
        <w:jc w:val="center"/>
        <w:rPr>
          <w:rFonts w:hint="eastAsia"/>
          <w:lang w:val="pl-PL"/>
        </w:rPr>
      </w:pPr>
      <w:r>
        <w:rPr>
          <w:sz w:val="20"/>
          <w:szCs w:val="20"/>
          <w:lang w:val="pl-PL"/>
        </w:rPr>
        <w:br/>
      </w:r>
    </w:p>
    <w:p w:rsidR="000722F9" w:rsidRDefault="000722F9" w:rsidP="000722F9">
      <w:pPr>
        <w:pStyle w:val="Standard"/>
        <w:jc w:val="right"/>
        <w:rPr>
          <w:rFonts w:hint="eastAsia"/>
          <w:sz w:val="20"/>
          <w:szCs w:val="20"/>
          <w:lang w:val="pl-PL"/>
        </w:rPr>
      </w:pPr>
      <w:bookmarkStart w:id="0" w:name="_GoBack"/>
      <w:bookmarkEnd w:id="0"/>
    </w:p>
    <w:p w:rsidR="000722F9" w:rsidRDefault="000722F9" w:rsidP="000722F9">
      <w:pPr>
        <w:pStyle w:val="Standard"/>
        <w:jc w:val="right"/>
        <w:rPr>
          <w:rFonts w:hint="eastAsia"/>
          <w:sz w:val="20"/>
          <w:szCs w:val="20"/>
          <w:lang w:val="pl-PL"/>
        </w:rPr>
      </w:pPr>
    </w:p>
    <w:p w:rsidR="000722F9" w:rsidRDefault="000722F9" w:rsidP="000722F9">
      <w:pPr>
        <w:pStyle w:val="Standard"/>
        <w:jc w:val="right"/>
        <w:rPr>
          <w:rFonts w:hint="eastAsia"/>
          <w:sz w:val="20"/>
          <w:szCs w:val="20"/>
          <w:lang w:val="pl-PL"/>
        </w:rPr>
      </w:pPr>
    </w:p>
    <w:p w:rsidR="000722F9" w:rsidRPr="009E0060" w:rsidRDefault="000722F9" w:rsidP="000722F9">
      <w:pPr>
        <w:pStyle w:val="Standard"/>
        <w:rPr>
          <w:rFonts w:hint="eastAsia"/>
          <w:sz w:val="20"/>
          <w:szCs w:val="20"/>
          <w:u w:val="single"/>
          <w:lang w:val="pl-PL"/>
        </w:rPr>
      </w:pPr>
      <w:r w:rsidRPr="009E0060">
        <w:rPr>
          <w:sz w:val="20"/>
          <w:szCs w:val="20"/>
          <w:u w:val="single"/>
          <w:lang w:val="pl-PL"/>
        </w:rPr>
        <w:t>ZAŁĄCZNIKI:</w:t>
      </w:r>
    </w:p>
    <w:p w:rsidR="000722F9" w:rsidRDefault="000722F9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1. </w:t>
      </w:r>
      <w:r w:rsidR="009E0060">
        <w:rPr>
          <w:sz w:val="20"/>
          <w:szCs w:val="20"/>
          <w:lang w:val="pl-PL"/>
        </w:rPr>
        <w:t>Szczegółowy plan działań w ramach realizacji projektu „Jestem małym Polakiem”.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2. Szczegółowy plan działań w ramach realizacji projektu „Przedszkolak w świecie savoir- vivre”.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3. Szczegółowy plan działań w ramach realizacji projektu „W zgodzie z naturą”.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4. Plan działań Klubu Małego Wolontariusza.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5. Harmonogram Imprez i Uroczystości.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6. Harmonogram współpracy z Biblioteką Publiczną w Czempiniu.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7. Plan współpracy z rodzicami wychowanków oraz Harmonogram zebrań z rodzicami.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8. Plan pracy WDN.</w:t>
      </w:r>
    </w:p>
    <w:p w:rsidR="009E0060" w:rsidRDefault="009E0060" w:rsidP="009E0060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9. Zadania dodatkowe nauczycieli.</w:t>
      </w:r>
    </w:p>
    <w:p w:rsidR="000722F9" w:rsidRDefault="000722F9" w:rsidP="000722F9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10. Skład zespołów zadaniowych nauczycieli.</w:t>
      </w:r>
    </w:p>
    <w:p w:rsidR="000722F9" w:rsidRDefault="000722F9" w:rsidP="000722F9">
      <w:pPr>
        <w:pStyle w:val="Standard"/>
        <w:rPr>
          <w:rFonts w:hint="eastAsia"/>
          <w:sz w:val="20"/>
          <w:szCs w:val="20"/>
          <w:lang w:val="pl-PL"/>
        </w:rPr>
      </w:pPr>
    </w:p>
    <w:p w:rsidR="000722F9" w:rsidRDefault="000722F9" w:rsidP="000722F9">
      <w:pPr>
        <w:pStyle w:val="Standard"/>
        <w:rPr>
          <w:rFonts w:hint="eastAsia"/>
          <w:lang w:val="pl-PL"/>
        </w:rPr>
      </w:pPr>
    </w:p>
    <w:p w:rsidR="000722F9" w:rsidRDefault="000722F9" w:rsidP="000722F9">
      <w:pPr>
        <w:pStyle w:val="Standard"/>
        <w:rPr>
          <w:rFonts w:hint="eastAsia"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Zapoznani z Planem Pracy i Rozwoju Przedszkola:</w:t>
      </w:r>
    </w:p>
    <w:p w:rsidR="000722F9" w:rsidRDefault="000722F9" w:rsidP="0018680B">
      <w:pPr>
        <w:rPr>
          <w:rFonts w:hint="eastAsia"/>
        </w:rPr>
      </w:pPr>
    </w:p>
    <w:sectPr w:rsidR="000722F9" w:rsidSect="001868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A3" w:rsidRDefault="002052A3" w:rsidP="000722F9">
      <w:pPr>
        <w:rPr>
          <w:rFonts w:hint="eastAsia"/>
        </w:rPr>
      </w:pPr>
      <w:r>
        <w:separator/>
      </w:r>
    </w:p>
  </w:endnote>
  <w:endnote w:type="continuationSeparator" w:id="0">
    <w:p w:rsidR="002052A3" w:rsidRDefault="002052A3" w:rsidP="000722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inheri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-334152806"/>
      <w:docPartObj>
        <w:docPartGallery w:val="Page Numbers (Bottom of Page)"/>
        <w:docPartUnique/>
      </w:docPartObj>
    </w:sdtPr>
    <w:sdtEndPr/>
    <w:sdtContent>
      <w:p w:rsidR="00E87D95" w:rsidRPr="00E87D95" w:rsidRDefault="00E87D95">
        <w:pPr>
          <w:pStyle w:val="Stopka"/>
          <w:rPr>
            <w:rFonts w:hint="eastAsia"/>
            <w:sz w:val="18"/>
            <w:szCs w:val="18"/>
          </w:rPr>
        </w:pPr>
        <w:r w:rsidRPr="00E87D95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E87D95">
          <w:rPr>
            <w:rFonts w:asciiTheme="minorHAnsi" w:eastAsiaTheme="minorEastAsia" w:hAnsiTheme="minorHAnsi" w:cs="Times New Roman"/>
            <w:sz w:val="18"/>
            <w:szCs w:val="18"/>
          </w:rPr>
          <w:fldChar w:fldCharType="begin"/>
        </w:r>
        <w:r w:rsidRPr="00E87D95">
          <w:rPr>
            <w:sz w:val="18"/>
            <w:szCs w:val="18"/>
          </w:rPr>
          <w:instrText>PAGE    \* MERGEFORMAT</w:instrText>
        </w:r>
        <w:r w:rsidRPr="00E87D95">
          <w:rPr>
            <w:rFonts w:asciiTheme="minorHAnsi" w:eastAsiaTheme="minorEastAsia" w:hAnsiTheme="minorHAnsi" w:cs="Times New Roman"/>
            <w:sz w:val="18"/>
            <w:szCs w:val="18"/>
          </w:rPr>
          <w:fldChar w:fldCharType="separate"/>
        </w:r>
        <w:r w:rsidR="00E54069" w:rsidRPr="00E54069">
          <w:rPr>
            <w:rFonts w:asciiTheme="majorHAnsi" w:eastAsiaTheme="majorEastAsia" w:hAnsiTheme="majorHAnsi" w:cstheme="majorBidi" w:hint="eastAsia"/>
            <w:noProof/>
            <w:sz w:val="18"/>
            <w:szCs w:val="18"/>
          </w:rPr>
          <w:t>7</w:t>
        </w:r>
        <w:r w:rsidRPr="00E87D95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E87D95" w:rsidRPr="00E87D95" w:rsidRDefault="00E87D95">
    <w:pPr>
      <w:pStyle w:val="Stopka"/>
      <w:rPr>
        <w:rFonts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A3" w:rsidRDefault="002052A3" w:rsidP="000722F9">
      <w:pPr>
        <w:rPr>
          <w:rFonts w:hint="eastAsia"/>
        </w:rPr>
      </w:pPr>
      <w:r>
        <w:separator/>
      </w:r>
    </w:p>
  </w:footnote>
  <w:footnote w:type="continuationSeparator" w:id="0">
    <w:p w:rsidR="002052A3" w:rsidRDefault="002052A3" w:rsidP="000722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F9" w:rsidRPr="000722F9" w:rsidRDefault="000722F9" w:rsidP="000722F9">
    <w:pPr>
      <w:pStyle w:val="Nagwek"/>
      <w:jc w:val="center"/>
      <w:rPr>
        <w:rFonts w:hint="eastAsia"/>
        <w:i/>
        <w:sz w:val="16"/>
        <w:szCs w:val="16"/>
      </w:rPr>
    </w:pPr>
    <w:r w:rsidRPr="000722F9">
      <w:rPr>
        <w:i/>
        <w:sz w:val="16"/>
        <w:szCs w:val="16"/>
      </w:rPr>
      <w:t>Plan Pracy i Rozwoju Przedszkola Samorządowego, rok szkolny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F24"/>
    <w:multiLevelType w:val="multilevel"/>
    <w:tmpl w:val="D46CF096"/>
    <w:styleLink w:val="WWNum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" w15:restartNumberingAfterBreak="0">
    <w:nsid w:val="1E8F06CF"/>
    <w:multiLevelType w:val="multilevel"/>
    <w:tmpl w:val="C06A1ADA"/>
    <w:styleLink w:val="WWNum5"/>
    <w:lvl w:ilvl="0">
      <w:numFmt w:val="bullet"/>
      <w:lvlText w:val="•"/>
      <w:lvlJc w:val="left"/>
      <w:pPr>
        <w:ind w:left="0" w:hanging="283"/>
      </w:pPr>
      <w:rPr>
        <w:rFonts w:ascii="OpenSymbol" w:eastAsia="OpenSymbol" w:hAnsi="OpenSymbol"/>
        <w:sz w:val="24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/>
      </w:rPr>
    </w:lvl>
  </w:abstractNum>
  <w:abstractNum w:abstractNumId="2" w15:restartNumberingAfterBreak="0">
    <w:nsid w:val="2E221582"/>
    <w:multiLevelType w:val="multilevel"/>
    <w:tmpl w:val="94BA2988"/>
    <w:styleLink w:val="WWNum2"/>
    <w:lvl w:ilvl="0">
      <w:numFmt w:val="bullet"/>
      <w:lvlText w:val="•"/>
      <w:lvlJc w:val="left"/>
      <w:pPr>
        <w:ind w:left="0" w:hanging="283"/>
      </w:pPr>
      <w:rPr>
        <w:rFonts w:ascii="OpenSymbol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hAnsi="OpenSymbol"/>
      </w:rPr>
    </w:lvl>
  </w:abstractNum>
  <w:abstractNum w:abstractNumId="3" w15:restartNumberingAfterBreak="0">
    <w:nsid w:val="36F76508"/>
    <w:multiLevelType w:val="multilevel"/>
    <w:tmpl w:val="5E7C53B4"/>
    <w:styleLink w:val="WWNum6"/>
    <w:lvl w:ilvl="0">
      <w:numFmt w:val="bullet"/>
      <w:lvlText w:val="•"/>
      <w:lvlJc w:val="left"/>
      <w:pPr>
        <w:ind w:left="0" w:hanging="283"/>
      </w:pPr>
      <w:rPr>
        <w:rFonts w:ascii="OpenSymbol" w:eastAsia="OpenSymbol" w:hAnsi="OpenSymbol"/>
        <w:sz w:val="24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/>
      </w:rPr>
    </w:lvl>
  </w:abstractNum>
  <w:abstractNum w:abstractNumId="4" w15:restartNumberingAfterBreak="0">
    <w:nsid w:val="56B51B51"/>
    <w:multiLevelType w:val="multilevel"/>
    <w:tmpl w:val="49A6D660"/>
    <w:styleLink w:val="WWNum10"/>
    <w:lvl w:ilvl="0">
      <w:start w:val="1"/>
      <w:numFmt w:val="decimal"/>
      <w:lvlText w:val="%1"/>
      <w:lvlJc w:val="left"/>
      <w:pPr>
        <w:ind w:left="0" w:hanging="283"/>
      </w:pPr>
    </w:lvl>
    <w:lvl w:ilvl="1">
      <w:start w:val="1"/>
      <w:numFmt w:val="decimal"/>
      <w:lvlText w:val="%1.%2"/>
      <w:lvlJc w:val="left"/>
      <w:pPr>
        <w:ind w:left="1414" w:hanging="283"/>
      </w:pPr>
    </w:lvl>
    <w:lvl w:ilvl="2">
      <w:start w:val="1"/>
      <w:numFmt w:val="decimal"/>
      <w:lvlText w:val="%1.%2.%3"/>
      <w:lvlJc w:val="left"/>
      <w:pPr>
        <w:ind w:left="2121" w:hanging="283"/>
      </w:pPr>
    </w:lvl>
    <w:lvl w:ilvl="3">
      <w:start w:val="1"/>
      <w:numFmt w:val="decimal"/>
      <w:lvlText w:val="%1.%2.%3.%4"/>
      <w:lvlJc w:val="left"/>
      <w:pPr>
        <w:ind w:left="2828" w:hanging="283"/>
      </w:pPr>
    </w:lvl>
    <w:lvl w:ilvl="4">
      <w:start w:val="1"/>
      <w:numFmt w:val="decimal"/>
      <w:lvlText w:val="%1.%2.%3.%4.%5"/>
      <w:lvlJc w:val="left"/>
      <w:pPr>
        <w:ind w:left="3535" w:hanging="283"/>
      </w:pPr>
    </w:lvl>
    <w:lvl w:ilvl="5">
      <w:start w:val="1"/>
      <w:numFmt w:val="decimal"/>
      <w:lvlText w:val="%1.%2.%3.%4.%5.%6"/>
      <w:lvlJc w:val="left"/>
      <w:pPr>
        <w:ind w:left="4242" w:hanging="283"/>
      </w:pPr>
    </w:lvl>
    <w:lvl w:ilvl="6">
      <w:start w:val="1"/>
      <w:numFmt w:val="decimal"/>
      <w:lvlText w:val="%1.%2.%3.%4.%5.%6.%7"/>
      <w:lvlJc w:val="left"/>
      <w:pPr>
        <w:ind w:left="4949" w:hanging="283"/>
      </w:pPr>
    </w:lvl>
    <w:lvl w:ilvl="7">
      <w:start w:val="1"/>
      <w:numFmt w:val="decimal"/>
      <w:lvlText w:val="%1.%2.%3.%4.%5.%6.%7.%8"/>
      <w:lvlJc w:val="left"/>
      <w:pPr>
        <w:ind w:left="5656" w:hanging="283"/>
      </w:pPr>
    </w:lvl>
    <w:lvl w:ilvl="8">
      <w:start w:val="1"/>
      <w:numFmt w:val="decimal"/>
      <w:lvlText w:val="%1.%2.%3.%4.%5.%6.%7.%8.%9"/>
      <w:lvlJc w:val="left"/>
      <w:pPr>
        <w:ind w:left="6363" w:hanging="283"/>
      </w:pPr>
    </w:lvl>
  </w:abstractNum>
  <w:abstractNum w:abstractNumId="5" w15:restartNumberingAfterBreak="0">
    <w:nsid w:val="5A2F10F9"/>
    <w:multiLevelType w:val="multilevel"/>
    <w:tmpl w:val="C89CA7AC"/>
    <w:styleLink w:val="WWNum3"/>
    <w:lvl w:ilvl="0">
      <w:numFmt w:val="bullet"/>
      <w:lvlText w:val="•"/>
      <w:lvlJc w:val="left"/>
      <w:pPr>
        <w:ind w:left="0" w:hanging="283"/>
      </w:pPr>
      <w:rPr>
        <w:rFonts w:ascii="OpenSymbol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hAnsi="OpenSymbol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B8"/>
    <w:rsid w:val="000722F9"/>
    <w:rsid w:val="0018680B"/>
    <w:rsid w:val="00202F62"/>
    <w:rsid w:val="002052A3"/>
    <w:rsid w:val="002515E2"/>
    <w:rsid w:val="002C6669"/>
    <w:rsid w:val="00362EA5"/>
    <w:rsid w:val="004E1664"/>
    <w:rsid w:val="008741DA"/>
    <w:rsid w:val="009E0060"/>
    <w:rsid w:val="00B27953"/>
    <w:rsid w:val="00CD1445"/>
    <w:rsid w:val="00DA14F5"/>
    <w:rsid w:val="00E04DE5"/>
    <w:rsid w:val="00E478B8"/>
    <w:rsid w:val="00E54069"/>
    <w:rsid w:val="00E87D95"/>
    <w:rsid w:val="00F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74C2"/>
  <w15:chartTrackingRefBased/>
  <w15:docId w15:val="{AB0307CC-F73A-4302-875B-BE40E53C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80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8680B"/>
    <w:pPr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18680B"/>
    <w:pPr>
      <w:spacing w:after="140" w:line="288" w:lineRule="auto"/>
    </w:pPr>
  </w:style>
  <w:style w:type="paragraph" w:styleId="Akapitzlist">
    <w:name w:val="List Paragraph"/>
    <w:basedOn w:val="Standard"/>
    <w:qFormat/>
    <w:rsid w:val="0018680B"/>
    <w:pPr>
      <w:ind w:left="720"/>
    </w:pPr>
  </w:style>
  <w:style w:type="character" w:styleId="Uwydatnienie">
    <w:name w:val="Emphasis"/>
    <w:basedOn w:val="Domylnaczcionkaakapitu"/>
    <w:qFormat/>
    <w:rsid w:val="0018680B"/>
    <w:rPr>
      <w:i/>
      <w:iCs/>
    </w:rPr>
  </w:style>
  <w:style w:type="numbering" w:customStyle="1" w:styleId="WWNum1">
    <w:name w:val="WWNum1"/>
    <w:rsid w:val="0018680B"/>
    <w:pPr>
      <w:numPr>
        <w:numId w:val="1"/>
      </w:numPr>
    </w:pPr>
  </w:style>
  <w:style w:type="paragraph" w:customStyle="1" w:styleId="TableContents">
    <w:name w:val="Table Contents"/>
    <w:basedOn w:val="Standard"/>
    <w:rsid w:val="0018680B"/>
  </w:style>
  <w:style w:type="numbering" w:customStyle="1" w:styleId="WWNum2">
    <w:name w:val="WWNum2"/>
    <w:rsid w:val="0018680B"/>
    <w:pPr>
      <w:numPr>
        <w:numId w:val="4"/>
      </w:numPr>
    </w:pPr>
  </w:style>
  <w:style w:type="numbering" w:customStyle="1" w:styleId="WWNum3">
    <w:name w:val="WWNum3"/>
    <w:rsid w:val="0018680B"/>
    <w:pPr>
      <w:numPr>
        <w:numId w:val="5"/>
      </w:numPr>
    </w:pPr>
  </w:style>
  <w:style w:type="numbering" w:customStyle="1" w:styleId="WWNum5">
    <w:name w:val="WWNum5"/>
    <w:rsid w:val="0018680B"/>
    <w:pPr>
      <w:numPr>
        <w:numId w:val="6"/>
      </w:numPr>
    </w:pPr>
  </w:style>
  <w:style w:type="numbering" w:customStyle="1" w:styleId="WWNum6">
    <w:name w:val="WWNum6"/>
    <w:rsid w:val="0018680B"/>
    <w:pPr>
      <w:numPr>
        <w:numId w:val="7"/>
      </w:numPr>
    </w:pPr>
  </w:style>
  <w:style w:type="character" w:customStyle="1" w:styleId="StrongEmphasis">
    <w:name w:val="Strong Emphasis"/>
    <w:rsid w:val="0018680B"/>
    <w:rPr>
      <w:b/>
      <w:bCs/>
    </w:rPr>
  </w:style>
  <w:style w:type="numbering" w:customStyle="1" w:styleId="WWNum10">
    <w:name w:val="WWNum10"/>
    <w:rsid w:val="0018680B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0722F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722F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722F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722F9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5309-C065-48A0-953D-A41D6AC2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2737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2025-07-21T08:07:00Z</dcterms:created>
  <dcterms:modified xsi:type="dcterms:W3CDTF">2025-10-01T12:35:00Z</dcterms:modified>
</cp:coreProperties>
</file>